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1E" w:rsidRDefault="00D53A1E" w:rsidP="00D53A1E">
      <w:pPr>
        <w:widowControl/>
        <w:suppressAutoHyphens w:val="0"/>
        <w:spacing w:line="360" w:lineRule="auto"/>
        <w:jc w:val="center"/>
        <w:textAlignment w:val="auto"/>
        <w:rPr>
          <w:rFonts w:eastAsia="Arial" w:cs="SimSun, ??"/>
          <w:b/>
          <w:bCs/>
          <w:color w:val="000000"/>
        </w:rPr>
      </w:pPr>
    </w:p>
    <w:p w:rsidR="00D53A1E" w:rsidRDefault="00D53A1E" w:rsidP="00D53A1E">
      <w:pPr>
        <w:widowControl/>
        <w:suppressAutoHyphens w:val="0"/>
        <w:spacing w:line="360" w:lineRule="auto"/>
        <w:jc w:val="center"/>
        <w:textAlignment w:val="auto"/>
        <w:rPr>
          <w:rFonts w:eastAsia="Arial" w:cs="SimSun, ??"/>
          <w:b/>
          <w:bCs/>
          <w:color w:val="000000"/>
        </w:rPr>
      </w:pPr>
    </w:p>
    <w:p w:rsidR="00D53A1E" w:rsidRPr="00466D58" w:rsidRDefault="00D53A1E" w:rsidP="00D53A1E">
      <w:pPr>
        <w:widowControl/>
        <w:suppressAutoHyphens w:val="0"/>
        <w:spacing w:line="360" w:lineRule="auto"/>
        <w:jc w:val="center"/>
        <w:textAlignment w:val="auto"/>
        <w:rPr>
          <w:rFonts w:eastAsia="Arial" w:cs="SimSun, ??"/>
          <w:b/>
          <w:bCs/>
          <w:color w:val="000000"/>
          <w:sz w:val="32"/>
          <w:szCs w:val="32"/>
        </w:rPr>
      </w:pPr>
      <w:r w:rsidRPr="00466D58">
        <w:rPr>
          <w:rFonts w:eastAsia="Arial" w:cs="SimSun, ??"/>
          <w:b/>
          <w:bCs/>
          <w:color w:val="000000"/>
          <w:sz w:val="32"/>
          <w:szCs w:val="32"/>
        </w:rPr>
        <w:t>SPECYFIKACJA WARUNKÓW ZAMÓWIENIA</w:t>
      </w:r>
    </w:p>
    <w:p w:rsidR="00D53A1E" w:rsidRPr="00466D58" w:rsidRDefault="00D53A1E" w:rsidP="00D53A1E">
      <w:pPr>
        <w:widowControl/>
        <w:suppressAutoHyphens w:val="0"/>
        <w:spacing w:line="360" w:lineRule="auto"/>
        <w:jc w:val="center"/>
        <w:textAlignment w:val="auto"/>
        <w:rPr>
          <w:rFonts w:eastAsia="Arial" w:cs="SimSun, ??"/>
          <w:b/>
          <w:bCs/>
          <w:color w:val="000000"/>
          <w:sz w:val="32"/>
          <w:szCs w:val="32"/>
        </w:rPr>
      </w:pPr>
    </w:p>
    <w:p w:rsidR="00D53A1E" w:rsidRPr="00466D58" w:rsidRDefault="00D53A1E" w:rsidP="00D53A1E">
      <w:pPr>
        <w:widowControl/>
        <w:suppressAutoHyphens w:val="0"/>
        <w:spacing w:line="360" w:lineRule="auto"/>
        <w:jc w:val="center"/>
        <w:textAlignment w:val="auto"/>
        <w:rPr>
          <w:rFonts w:eastAsia="Arial" w:cs="SimSun, ??"/>
          <w:b/>
          <w:bCs/>
          <w:color w:val="000000"/>
          <w:sz w:val="32"/>
          <w:szCs w:val="32"/>
        </w:rPr>
      </w:pPr>
    </w:p>
    <w:p w:rsidR="00D53A1E" w:rsidRPr="00466D58" w:rsidRDefault="00D53A1E" w:rsidP="00FF297B">
      <w:pPr>
        <w:widowControl/>
        <w:suppressAutoHyphens w:val="0"/>
        <w:spacing w:line="360" w:lineRule="auto"/>
        <w:jc w:val="both"/>
        <w:textAlignment w:val="auto"/>
        <w:rPr>
          <w:rFonts w:eastAsia="Arial" w:cs="SimSun, ??"/>
          <w:b/>
          <w:bCs/>
          <w:color w:val="000000"/>
          <w:sz w:val="32"/>
          <w:szCs w:val="32"/>
        </w:rPr>
      </w:pPr>
      <w:r w:rsidRPr="00466D58">
        <w:rPr>
          <w:rFonts w:eastAsia="Arial" w:cs="SimSun, ??"/>
          <w:b/>
          <w:bCs/>
          <w:color w:val="000000"/>
          <w:sz w:val="32"/>
          <w:szCs w:val="32"/>
        </w:rPr>
        <w:t>w postępowaniu o udzie</w:t>
      </w:r>
      <w:r w:rsidR="004F7515" w:rsidRPr="00466D58">
        <w:rPr>
          <w:rFonts w:eastAsia="Arial" w:cs="SimSun, ??"/>
          <w:b/>
          <w:bCs/>
          <w:color w:val="000000"/>
          <w:sz w:val="32"/>
          <w:szCs w:val="32"/>
        </w:rPr>
        <w:t xml:space="preserve">lenie zamówienia publicznego na usługi </w:t>
      </w:r>
      <w:r w:rsidR="007F4CB9">
        <w:rPr>
          <w:rFonts w:eastAsia="Arial" w:cs="SimSun, ??"/>
          <w:b/>
          <w:bCs/>
          <w:color w:val="000000"/>
          <w:sz w:val="32"/>
          <w:szCs w:val="32"/>
        </w:rPr>
        <w:br/>
      </w:r>
      <w:r w:rsidR="004F7515" w:rsidRPr="00466D58">
        <w:rPr>
          <w:rFonts w:eastAsia="Arial" w:cs="SimSun, ??"/>
          <w:b/>
          <w:bCs/>
          <w:color w:val="000000"/>
          <w:sz w:val="32"/>
          <w:szCs w:val="32"/>
        </w:rPr>
        <w:t xml:space="preserve">społeczne </w:t>
      </w:r>
      <w:r w:rsidR="00FF297B" w:rsidRPr="00466D58">
        <w:rPr>
          <w:rFonts w:eastAsia="Arial" w:cs="SimSun, ??"/>
          <w:b/>
          <w:bCs/>
          <w:color w:val="000000"/>
          <w:sz w:val="32"/>
          <w:szCs w:val="32"/>
        </w:rPr>
        <w:t xml:space="preserve">w ramach Programu Ministerstwa Rodziny i Polityki </w:t>
      </w:r>
      <w:r w:rsidR="006A69D9">
        <w:rPr>
          <w:rFonts w:eastAsia="Arial" w:cs="SimSun, ??"/>
          <w:b/>
          <w:bCs/>
          <w:color w:val="000000"/>
          <w:sz w:val="32"/>
          <w:szCs w:val="32"/>
        </w:rPr>
        <w:br/>
      </w:r>
      <w:r w:rsidR="00FF297B" w:rsidRPr="00466D58">
        <w:rPr>
          <w:rFonts w:eastAsia="Arial" w:cs="SimSun, ??"/>
          <w:b/>
          <w:bCs/>
          <w:color w:val="000000"/>
          <w:sz w:val="32"/>
          <w:szCs w:val="32"/>
        </w:rPr>
        <w:t>Społecznej „</w:t>
      </w:r>
      <w:r w:rsidR="000253EF">
        <w:rPr>
          <w:rFonts w:eastAsia="Arial" w:cs="SimSun, ??"/>
          <w:b/>
          <w:bCs/>
          <w:color w:val="000000"/>
          <w:sz w:val="32"/>
          <w:szCs w:val="32"/>
        </w:rPr>
        <w:t xml:space="preserve">Opieka </w:t>
      </w:r>
      <w:proofErr w:type="spellStart"/>
      <w:r w:rsidR="000253EF">
        <w:rPr>
          <w:rFonts w:eastAsia="Arial" w:cs="SimSun, ??"/>
          <w:b/>
          <w:bCs/>
          <w:color w:val="000000"/>
          <w:sz w:val="32"/>
          <w:szCs w:val="32"/>
        </w:rPr>
        <w:t>wytchnieniowa</w:t>
      </w:r>
      <w:proofErr w:type="spellEnd"/>
      <w:r w:rsidR="00FF297B" w:rsidRPr="00466D58">
        <w:rPr>
          <w:rFonts w:eastAsia="Arial" w:cs="SimSun, ??"/>
          <w:b/>
          <w:bCs/>
          <w:color w:val="000000"/>
          <w:sz w:val="32"/>
          <w:szCs w:val="32"/>
        </w:rPr>
        <w:t>"</w:t>
      </w:r>
      <w:r w:rsidR="000253EF">
        <w:rPr>
          <w:rFonts w:eastAsia="Arial" w:cs="SimSun, ??"/>
          <w:b/>
          <w:bCs/>
          <w:color w:val="000000"/>
          <w:sz w:val="32"/>
          <w:szCs w:val="32"/>
        </w:rPr>
        <w:t xml:space="preserve"> </w:t>
      </w:r>
      <w:r w:rsidR="00FF297B" w:rsidRPr="00466D58">
        <w:rPr>
          <w:rFonts w:eastAsia="Arial" w:cs="SimSun, ??"/>
          <w:b/>
          <w:bCs/>
          <w:color w:val="000000"/>
          <w:sz w:val="32"/>
          <w:szCs w:val="32"/>
        </w:rPr>
        <w:t>- edycja 2021</w:t>
      </w:r>
      <w:r w:rsidR="00C03D02">
        <w:rPr>
          <w:rFonts w:eastAsia="Arial" w:cs="SimSun, ??"/>
          <w:b/>
          <w:bCs/>
          <w:color w:val="000000"/>
          <w:sz w:val="32"/>
          <w:szCs w:val="32"/>
        </w:rPr>
        <w:t xml:space="preserve"> – pobyt dzienny</w:t>
      </w:r>
      <w:r w:rsidR="000253EF">
        <w:rPr>
          <w:rFonts w:eastAsia="Arial" w:cs="SimSun, ??"/>
          <w:b/>
          <w:bCs/>
          <w:color w:val="000000"/>
          <w:sz w:val="32"/>
          <w:szCs w:val="32"/>
        </w:rPr>
        <w:t xml:space="preserve">, </w:t>
      </w:r>
      <w:r w:rsidR="00FF297B" w:rsidRPr="00466D58">
        <w:rPr>
          <w:rFonts w:eastAsia="Arial" w:cs="SimSun, ??"/>
          <w:b/>
          <w:bCs/>
          <w:color w:val="000000"/>
          <w:sz w:val="32"/>
          <w:szCs w:val="32"/>
        </w:rPr>
        <w:t xml:space="preserve"> </w:t>
      </w:r>
      <w:r w:rsidR="00822947">
        <w:rPr>
          <w:rFonts w:eastAsia="Arial" w:cs="SimSun, ??"/>
          <w:b/>
          <w:bCs/>
          <w:color w:val="000000"/>
          <w:sz w:val="32"/>
          <w:szCs w:val="32"/>
        </w:rPr>
        <w:t>finansowanego</w:t>
      </w:r>
      <w:r w:rsidR="00C03D02">
        <w:rPr>
          <w:rFonts w:eastAsia="Arial" w:cs="SimSun, ??"/>
          <w:b/>
          <w:bCs/>
          <w:color w:val="000000"/>
          <w:sz w:val="32"/>
          <w:szCs w:val="32"/>
        </w:rPr>
        <w:t xml:space="preserve"> </w:t>
      </w:r>
      <w:r w:rsidR="000253EF">
        <w:rPr>
          <w:rFonts w:eastAsia="Arial" w:cs="SimSun, ??"/>
          <w:b/>
          <w:bCs/>
          <w:color w:val="000000"/>
          <w:sz w:val="32"/>
          <w:szCs w:val="32"/>
        </w:rPr>
        <w:t>ze środków Funduszu Solidarnościowego</w:t>
      </w:r>
    </w:p>
    <w:p w:rsidR="00FF297B" w:rsidRPr="00466D58" w:rsidRDefault="00FF297B" w:rsidP="00FF297B">
      <w:pPr>
        <w:widowControl/>
        <w:suppressAutoHyphens w:val="0"/>
        <w:spacing w:line="360" w:lineRule="auto"/>
        <w:jc w:val="both"/>
        <w:textAlignment w:val="auto"/>
        <w:rPr>
          <w:rFonts w:eastAsia="Arial" w:cs="SimSun, ??"/>
          <w:b/>
          <w:bCs/>
          <w:color w:val="000000"/>
          <w:sz w:val="32"/>
          <w:szCs w:val="32"/>
        </w:rPr>
      </w:pPr>
    </w:p>
    <w:p w:rsidR="00FF297B" w:rsidRPr="00466D58" w:rsidRDefault="00FF297B" w:rsidP="00FF297B">
      <w:pPr>
        <w:widowControl/>
        <w:suppressAutoHyphens w:val="0"/>
        <w:spacing w:line="360" w:lineRule="auto"/>
        <w:jc w:val="both"/>
        <w:textAlignment w:val="auto"/>
        <w:rPr>
          <w:rFonts w:eastAsia="Arial" w:cs="SimSun, ??"/>
          <w:b/>
          <w:bCs/>
          <w:color w:val="000000"/>
          <w:sz w:val="32"/>
          <w:szCs w:val="32"/>
        </w:rPr>
      </w:pPr>
    </w:p>
    <w:p w:rsidR="00FF297B" w:rsidRPr="00F8040C" w:rsidRDefault="00FF297B" w:rsidP="00FF297B">
      <w:pPr>
        <w:widowControl/>
        <w:suppressAutoHyphens w:val="0"/>
        <w:spacing w:line="360" w:lineRule="auto"/>
        <w:jc w:val="both"/>
        <w:textAlignment w:val="auto"/>
        <w:rPr>
          <w:rFonts w:eastAsia="Arial" w:cs="SimSun, ??"/>
          <w:b/>
          <w:bCs/>
        </w:rPr>
      </w:pPr>
      <w:r w:rsidRPr="00F8040C">
        <w:rPr>
          <w:rFonts w:eastAsia="Arial" w:cs="SimSun, ??"/>
          <w:b/>
          <w:bCs/>
        </w:rPr>
        <w:t>znak sprawy</w:t>
      </w:r>
      <w:r w:rsidR="00F8040C">
        <w:rPr>
          <w:rFonts w:eastAsia="Arial" w:cs="SimSun, ??"/>
          <w:b/>
          <w:bCs/>
        </w:rPr>
        <w:t>:</w:t>
      </w:r>
      <w:r w:rsidRPr="00F8040C">
        <w:rPr>
          <w:rFonts w:eastAsia="Arial" w:cs="SimSun, ??"/>
          <w:b/>
          <w:bCs/>
        </w:rPr>
        <w:t xml:space="preserve"> </w:t>
      </w:r>
      <w:r w:rsidR="00F8040C" w:rsidRPr="00F8040C">
        <w:rPr>
          <w:rFonts w:eastAsia="Arial" w:cs="SimSun, ??"/>
          <w:b/>
          <w:bCs/>
        </w:rPr>
        <w:t>CIS.261.2</w:t>
      </w:r>
      <w:r w:rsidR="00822947">
        <w:rPr>
          <w:rFonts w:eastAsia="Arial" w:cs="SimSun, ??"/>
          <w:b/>
          <w:bCs/>
        </w:rPr>
        <w:t>9</w:t>
      </w:r>
      <w:r w:rsidR="00F8040C" w:rsidRPr="00F8040C">
        <w:rPr>
          <w:rFonts w:eastAsia="Arial" w:cs="SimSun, ??"/>
          <w:b/>
          <w:bCs/>
        </w:rPr>
        <w:t>.2021</w:t>
      </w:r>
    </w:p>
    <w:p w:rsidR="00D53A1E" w:rsidRPr="00FF297B" w:rsidRDefault="00D53A1E" w:rsidP="00FF297B">
      <w:pPr>
        <w:widowControl/>
        <w:suppressAutoHyphens w:val="0"/>
        <w:spacing w:line="360" w:lineRule="auto"/>
        <w:jc w:val="both"/>
        <w:textAlignment w:val="auto"/>
        <w:rPr>
          <w:rFonts w:eastAsia="Arial" w:cs="SimSun, ??"/>
          <w:b/>
          <w:bCs/>
          <w:color w:val="FF0000"/>
        </w:rPr>
      </w:pPr>
    </w:p>
    <w:p w:rsidR="00D53A1E" w:rsidRDefault="00D53A1E" w:rsidP="00D53A1E">
      <w:pPr>
        <w:widowControl/>
        <w:suppressAutoHyphens w:val="0"/>
        <w:spacing w:line="360" w:lineRule="auto"/>
        <w:jc w:val="both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D53A1E" w:rsidRDefault="00D53A1E" w:rsidP="00BC133C">
      <w:pPr>
        <w:widowControl/>
        <w:suppressAutoHyphens w:val="0"/>
        <w:spacing w:line="360" w:lineRule="auto"/>
        <w:jc w:val="center"/>
        <w:textAlignment w:val="auto"/>
        <w:rPr>
          <w:b/>
          <w:bCs/>
        </w:rPr>
      </w:pPr>
    </w:p>
    <w:p w:rsidR="00BD34F6" w:rsidRDefault="00FE090D" w:rsidP="00E23153">
      <w:pPr>
        <w:widowControl/>
        <w:suppressAutoHyphens w:val="0"/>
        <w:spacing w:line="360" w:lineRule="auto"/>
        <w:jc w:val="both"/>
        <w:textAlignment w:val="auto"/>
        <w:rPr>
          <w:b/>
          <w:bCs/>
        </w:rPr>
      </w:pPr>
      <w:r>
        <w:rPr>
          <w:b/>
          <w:bCs/>
        </w:rPr>
        <w:lastRenderedPageBreak/>
        <w:t xml:space="preserve">I. </w:t>
      </w:r>
      <w:r>
        <w:rPr>
          <w:rFonts w:cs="Times New Roman"/>
          <w:b/>
        </w:rPr>
        <w:t>NAZWA ORAZ ADRES ZAMAWIAJĄCEGO, NUMER TELEFONU, ADRES POCZTY ELEKTRONICZNEJ ORAZ STRONY INTERNETOWEJ PROWADZONEGO POSTĘPOWANIA:</w:t>
      </w:r>
    </w:p>
    <w:p w:rsidR="00BD34F6" w:rsidRPr="00B35E31" w:rsidRDefault="000253EF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Centrum Integracji Społecznej </w:t>
      </w:r>
      <w:r w:rsidR="00FE090D" w:rsidRPr="00B35E31">
        <w:rPr>
          <w:rFonts w:eastAsia="Times New Roman" w:cs="Times New Roman"/>
          <w:bCs/>
          <w:kern w:val="0"/>
          <w:lang w:eastAsia="pl-PL" w:bidi="ar-SA"/>
        </w:rPr>
        <w:t xml:space="preserve">w </w:t>
      </w:r>
      <w:r w:rsidR="00331949" w:rsidRPr="00B35E31">
        <w:rPr>
          <w:rFonts w:eastAsia="Times New Roman" w:cs="Times New Roman"/>
          <w:bCs/>
          <w:kern w:val="0"/>
          <w:lang w:eastAsia="pl-PL" w:bidi="ar-SA"/>
        </w:rPr>
        <w:t>Krośnie</w:t>
      </w:r>
      <w:r w:rsidR="00FE090D" w:rsidRPr="00B35E31">
        <w:rPr>
          <w:rFonts w:eastAsia="Times New Roman" w:cs="Times New Roman"/>
          <w:bCs/>
          <w:kern w:val="0"/>
          <w:lang w:eastAsia="pl-PL" w:bidi="ar-SA"/>
        </w:rPr>
        <w:t xml:space="preserve"> </w:t>
      </w:r>
    </w:p>
    <w:p w:rsidR="00B35E31" w:rsidRPr="00B35E31" w:rsidRDefault="00B35E31" w:rsidP="00B35E31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35E31">
        <w:rPr>
          <w:rFonts w:eastAsia="Times New Roman" w:cs="Times New Roman"/>
          <w:kern w:val="0"/>
          <w:lang w:eastAsia="pl-PL" w:bidi="ar-SA"/>
        </w:rPr>
        <w:t>NIP: 684</w:t>
      </w:r>
      <w:r w:rsidR="000253EF">
        <w:rPr>
          <w:rFonts w:eastAsia="Times New Roman" w:cs="Times New Roman"/>
          <w:kern w:val="0"/>
          <w:lang w:eastAsia="pl-PL" w:bidi="ar-SA"/>
        </w:rPr>
        <w:t> 263 75 86</w:t>
      </w:r>
    </w:p>
    <w:p w:rsidR="00B35E31" w:rsidRPr="00B35E31" w:rsidRDefault="00B35E31" w:rsidP="00B35E31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35E31">
        <w:rPr>
          <w:rFonts w:eastAsia="Times New Roman" w:cs="Times New Roman"/>
          <w:kern w:val="0"/>
          <w:lang w:eastAsia="pl-PL" w:bidi="ar-SA"/>
        </w:rPr>
        <w:t xml:space="preserve">ul. </w:t>
      </w:r>
      <w:r w:rsidR="000253EF">
        <w:rPr>
          <w:rFonts w:eastAsia="Times New Roman" w:cs="Times New Roman"/>
          <w:kern w:val="0"/>
          <w:lang w:eastAsia="pl-PL" w:bidi="ar-SA"/>
        </w:rPr>
        <w:t>Adama Mickiewicza 31</w:t>
      </w:r>
      <w:r w:rsidRPr="00B35E31">
        <w:rPr>
          <w:rFonts w:eastAsia="Times New Roman" w:cs="Times New Roman"/>
          <w:kern w:val="0"/>
          <w:lang w:eastAsia="pl-PL" w:bidi="ar-SA"/>
        </w:rPr>
        <w:t xml:space="preserve">, 38 – 400 Krosno </w:t>
      </w:r>
    </w:p>
    <w:p w:rsidR="00B35E31" w:rsidRPr="00B35E31" w:rsidRDefault="00B35E31" w:rsidP="00B35E31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35E31">
        <w:rPr>
          <w:rFonts w:eastAsia="Times New Roman" w:cs="Times New Roman"/>
          <w:kern w:val="0"/>
          <w:lang w:eastAsia="pl-PL" w:bidi="ar-SA"/>
        </w:rPr>
        <w:t xml:space="preserve">tel. 13 </w:t>
      </w:r>
      <w:r w:rsidR="000253EF">
        <w:rPr>
          <w:rFonts w:eastAsia="Times New Roman" w:cs="Times New Roman"/>
          <w:kern w:val="0"/>
          <w:lang w:eastAsia="pl-PL" w:bidi="ar-SA"/>
        </w:rPr>
        <w:t>47 43 904</w:t>
      </w:r>
    </w:p>
    <w:p w:rsidR="001F08DB" w:rsidRPr="00777BD9" w:rsidRDefault="001F08DB" w:rsidP="00B35E31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77BD9">
        <w:rPr>
          <w:rFonts w:eastAsia="Times New Roman" w:cs="Times New Roman"/>
          <w:kern w:val="0"/>
          <w:lang w:eastAsia="pl-PL" w:bidi="ar-SA"/>
        </w:rPr>
        <w:t>Elektroniczna Skrzynka Podawcza:</w:t>
      </w:r>
      <w:r w:rsidR="003B6E02" w:rsidRPr="00777BD9">
        <w:rPr>
          <w:rFonts w:eastAsia="Times New Roman" w:cs="Times New Roman"/>
          <w:kern w:val="0"/>
          <w:lang w:eastAsia="pl-PL" w:bidi="ar-SA"/>
        </w:rPr>
        <w:t xml:space="preserve"> </w:t>
      </w:r>
      <w:r w:rsidR="00777BD9" w:rsidRPr="00777BD9">
        <w:rPr>
          <w:rFonts w:eastAsia="Times New Roman" w:cs="Times New Roman"/>
          <w:kern w:val="0"/>
          <w:lang w:eastAsia="pl-PL" w:bidi="ar-SA"/>
        </w:rPr>
        <w:t>/KROSNOCIS/</w:t>
      </w:r>
      <w:proofErr w:type="spellStart"/>
      <w:r w:rsidR="00777BD9" w:rsidRPr="00777BD9">
        <w:rPr>
          <w:rFonts w:eastAsia="Times New Roman" w:cs="Times New Roman"/>
          <w:kern w:val="0"/>
          <w:lang w:eastAsia="pl-PL" w:bidi="ar-SA"/>
        </w:rPr>
        <w:t>SkrytkaESP</w:t>
      </w:r>
      <w:proofErr w:type="spellEnd"/>
    </w:p>
    <w:p w:rsidR="00B35E31" w:rsidRPr="00B35E31" w:rsidRDefault="00B35E31" w:rsidP="00B35E31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35E31">
        <w:rPr>
          <w:rFonts w:eastAsia="Times New Roman" w:cs="Times New Roman"/>
          <w:kern w:val="0"/>
          <w:lang w:eastAsia="pl-PL" w:bidi="ar-SA"/>
        </w:rPr>
        <w:t xml:space="preserve">e-mail: </w:t>
      </w:r>
      <w:r w:rsidR="000253EF" w:rsidRPr="000C6F69">
        <w:rPr>
          <w:rStyle w:val="Hipercze"/>
          <w:rFonts w:eastAsia="Times New Roman" w:cs="Times New Roman"/>
          <w:color w:val="auto"/>
          <w:kern w:val="0"/>
          <w:lang w:eastAsia="pl-PL" w:bidi="ar-SA"/>
        </w:rPr>
        <w:t>cis@ciskrosno.pl</w:t>
      </w:r>
    </w:p>
    <w:p w:rsidR="000C6F69" w:rsidRPr="000253EF" w:rsidRDefault="00FE090D" w:rsidP="00AC517E">
      <w:pPr>
        <w:widowControl/>
        <w:suppressAutoHyphens w:val="0"/>
        <w:spacing w:line="360" w:lineRule="auto"/>
        <w:jc w:val="both"/>
        <w:textAlignment w:val="auto"/>
      </w:pPr>
      <w:r w:rsidRPr="000253EF">
        <w:t>adres strony internetowej</w:t>
      </w:r>
      <w:r w:rsidR="00AC517E" w:rsidRPr="000253EF">
        <w:t>:</w:t>
      </w:r>
      <w:r w:rsidR="000C6F69">
        <w:t xml:space="preserve"> </w:t>
      </w:r>
      <w:r w:rsidR="000253EF" w:rsidRPr="000C6F69">
        <w:rPr>
          <w:rStyle w:val="Hipercze"/>
          <w:color w:val="auto"/>
        </w:rPr>
        <w:t>http://ciskrosno.pl</w:t>
      </w:r>
    </w:p>
    <w:p w:rsidR="000253EF" w:rsidRPr="00D733A7" w:rsidRDefault="000253EF" w:rsidP="00AC517E">
      <w:pPr>
        <w:widowControl/>
        <w:suppressAutoHyphens w:val="0"/>
        <w:spacing w:line="360" w:lineRule="auto"/>
        <w:jc w:val="both"/>
        <w:textAlignment w:val="auto"/>
        <w:rPr>
          <w:color w:val="FF0000"/>
        </w:rPr>
      </w:pPr>
    </w:p>
    <w:p w:rsidR="00BD34F6" w:rsidRPr="009A44D0" w:rsidRDefault="00D733A7">
      <w:pPr>
        <w:widowControl/>
        <w:suppressAutoHyphens w:val="0"/>
        <w:spacing w:line="360" w:lineRule="auto"/>
        <w:jc w:val="both"/>
        <w:textAlignment w:val="auto"/>
        <w:rPr>
          <w:b/>
        </w:rPr>
      </w:pPr>
      <w:r w:rsidRPr="009A44D0">
        <w:rPr>
          <w:rFonts w:cs="Times New Roman"/>
          <w:b/>
        </w:rPr>
        <w:t>II</w:t>
      </w:r>
      <w:r w:rsidR="00FE090D" w:rsidRPr="009A44D0">
        <w:rPr>
          <w:rFonts w:cs="Times New Roman"/>
          <w:b/>
        </w:rPr>
        <w:t>.</w:t>
      </w:r>
      <w:r w:rsidRPr="009A44D0">
        <w:rPr>
          <w:rFonts w:cs="Times New Roman"/>
          <w:b/>
        </w:rPr>
        <w:t xml:space="preserve"> </w:t>
      </w:r>
      <w:r w:rsidR="00FE090D" w:rsidRPr="009A44D0">
        <w:rPr>
          <w:rFonts w:cs="Times New Roman"/>
          <w:b/>
        </w:rPr>
        <w:t>ADRES STRONY INTERNETOWEJ, NA KTÓREJ UDOSTĘPNIANE BĘDĄ ZMIANY I</w:t>
      </w:r>
      <w:r w:rsidR="00F8040C" w:rsidRPr="009A44D0">
        <w:rPr>
          <w:rFonts w:cs="Times New Roman"/>
          <w:b/>
        </w:rPr>
        <w:t> </w:t>
      </w:r>
      <w:r w:rsidR="00FE090D" w:rsidRPr="009A44D0">
        <w:rPr>
          <w:rFonts w:cs="Times New Roman"/>
          <w:b/>
        </w:rPr>
        <w:t>WYJAŚNIENIA TREŚCI SWZ ORAZ INNE DOKUMENTY ZAMÓWIENIA BEZPOŚREDNIO ZWIĄZANE Z POSTĘPOWANIEM O UDZIELENIE ZAMÓWIENIA:</w:t>
      </w:r>
    </w:p>
    <w:p w:rsidR="000253EF" w:rsidRPr="00256F2B" w:rsidRDefault="009B4652">
      <w:pPr>
        <w:widowControl/>
        <w:suppressAutoHyphens w:val="0"/>
        <w:spacing w:line="360" w:lineRule="auto"/>
        <w:jc w:val="both"/>
        <w:textAlignment w:val="auto"/>
        <w:rPr>
          <w:rStyle w:val="Hipercze"/>
          <w:color w:val="auto"/>
        </w:rPr>
      </w:pPr>
      <w:hyperlink r:id="rId8" w:history="1">
        <w:r w:rsidR="00256F2B" w:rsidRPr="00256F2B">
          <w:rPr>
            <w:rStyle w:val="Hipercze"/>
            <w:color w:val="auto"/>
          </w:rPr>
          <w:t>http://ciskrosno.pl/2021/07/09/ogloszenie-o-zamowieniu-publicznym-na-uslugi-spoleczne-opieka-wytchnieniowa-edycja-2021/</w:t>
        </w:r>
      </w:hyperlink>
    </w:p>
    <w:p w:rsidR="00256F2B" w:rsidRDefault="00256F2B">
      <w:pPr>
        <w:widowControl/>
        <w:suppressAutoHyphens w:val="0"/>
        <w:spacing w:line="360" w:lineRule="auto"/>
        <w:jc w:val="both"/>
        <w:textAlignment w:val="auto"/>
        <w:rPr>
          <w:color w:val="FF0000"/>
        </w:rPr>
      </w:pPr>
    </w:p>
    <w:p w:rsidR="00D733A7" w:rsidRPr="00095BDE" w:rsidRDefault="00D733A7">
      <w:pPr>
        <w:widowControl/>
        <w:suppressAutoHyphens w:val="0"/>
        <w:spacing w:line="360" w:lineRule="auto"/>
        <w:jc w:val="both"/>
        <w:textAlignment w:val="auto"/>
        <w:rPr>
          <w:b/>
        </w:rPr>
      </w:pPr>
      <w:r w:rsidRPr="00D733A7">
        <w:rPr>
          <w:b/>
        </w:rPr>
        <w:t xml:space="preserve">III. </w:t>
      </w:r>
      <w:r w:rsidR="00095BDE">
        <w:rPr>
          <w:b/>
        </w:rPr>
        <w:t xml:space="preserve">OCHRONA DANYCH OSOBOWYCH </w:t>
      </w:r>
    </w:p>
    <w:p w:rsidR="00D733A7" w:rsidRPr="00095BDE" w:rsidRDefault="00D733A7" w:rsidP="00F8040C">
      <w:pPr>
        <w:widowControl/>
        <w:suppressAutoHyphens w:val="0"/>
        <w:spacing w:line="360" w:lineRule="auto"/>
        <w:ind w:firstLine="360"/>
        <w:jc w:val="both"/>
        <w:textAlignment w:val="auto"/>
      </w:pPr>
      <w:r w:rsidRPr="00095BDE"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</w:t>
      </w:r>
      <w:proofErr w:type="spellStart"/>
      <w:r w:rsidRPr="00095BDE">
        <w:t>Dz.Urz</w:t>
      </w:r>
      <w:proofErr w:type="spellEnd"/>
      <w:r w:rsidRPr="00095BDE">
        <w:t>. UE L 119/1 z 4.5.2016)  informuję:</w:t>
      </w:r>
    </w:p>
    <w:p w:rsidR="00D733A7" w:rsidRPr="00AD6712" w:rsidRDefault="00D733A7" w:rsidP="00F8040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AD6712">
        <w:t xml:space="preserve">Administratorem danych osobowych jest </w:t>
      </w:r>
      <w:r w:rsidR="000253EF">
        <w:t xml:space="preserve">Centrum Integracji Społecznej </w:t>
      </w:r>
      <w:r w:rsidRPr="00AD6712">
        <w:t xml:space="preserve">w </w:t>
      </w:r>
      <w:r w:rsidR="00095BDE" w:rsidRPr="00AD6712">
        <w:t>Krośnie</w:t>
      </w:r>
      <w:r w:rsidRPr="00AD6712">
        <w:t xml:space="preserve"> </w:t>
      </w:r>
      <w:r w:rsidR="00F8040C">
        <w:t>ul. </w:t>
      </w:r>
      <w:r w:rsidR="000253EF">
        <w:t>A.  Mickiewicza 31, 38–</w:t>
      </w:r>
      <w:r w:rsidR="00095BDE" w:rsidRPr="00AD6712">
        <w:t>400 Krosno</w:t>
      </w:r>
      <w:r w:rsidR="00AD6712" w:rsidRPr="00AD6712">
        <w:t xml:space="preserve">, tel. 13 </w:t>
      </w:r>
      <w:r w:rsidR="000253EF">
        <w:t>47 43 904</w:t>
      </w:r>
      <w:r w:rsidR="00AD6712" w:rsidRPr="00AD6712">
        <w:t xml:space="preserve">, </w:t>
      </w:r>
      <w:r w:rsidR="000253EF">
        <w:t>cis</w:t>
      </w:r>
      <w:r w:rsidR="00AD6712" w:rsidRPr="00AD6712">
        <w:t>@</w:t>
      </w:r>
      <w:r w:rsidR="000253EF">
        <w:t>cis</w:t>
      </w:r>
      <w:r w:rsidR="00AD6712" w:rsidRPr="00AD6712">
        <w:t>krosno.pl</w:t>
      </w:r>
      <w:r w:rsidR="00405E34">
        <w:t>.</w:t>
      </w:r>
    </w:p>
    <w:p w:rsidR="00C36247" w:rsidRPr="00C36247" w:rsidRDefault="00D733A7" w:rsidP="00405E3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C36247">
        <w:t xml:space="preserve">Kontakt z inspektorem ochrony danych </w:t>
      </w:r>
      <w:r w:rsidR="007D45D2" w:rsidRPr="00C36247">
        <w:t>osobowych</w:t>
      </w:r>
      <w:r w:rsidR="00405E34">
        <w:t xml:space="preserve"> – Piotr Wilusz, tel. 502168847, </w:t>
      </w:r>
      <w:r w:rsidR="00C36247" w:rsidRPr="00C36247">
        <w:t>iod@</w:t>
      </w:r>
      <w:r w:rsidR="000253EF">
        <w:t>cis</w:t>
      </w:r>
      <w:r w:rsidR="00C36247" w:rsidRPr="00C36247">
        <w:t>krosno.pl</w:t>
      </w:r>
      <w:r w:rsidR="00405E34">
        <w:t>.</w:t>
      </w:r>
    </w:p>
    <w:p w:rsidR="00D733A7" w:rsidRPr="00095BDE" w:rsidRDefault="000253EF" w:rsidP="00F8040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textAlignment w:val="auto"/>
      </w:pPr>
      <w:r>
        <w:t>D</w:t>
      </w:r>
      <w:r w:rsidR="00D733A7" w:rsidRPr="00C36247">
        <w:t xml:space="preserve">ane osobowe przetwarzane będą dla potrzeb realizacji </w:t>
      </w:r>
      <w:r>
        <w:t>z</w:t>
      </w:r>
      <w:r w:rsidR="00D733A7" w:rsidRPr="00C36247">
        <w:t>a</w:t>
      </w:r>
      <w:r>
        <w:t>mówienia na usługi społeczne</w:t>
      </w:r>
      <w:r>
        <w:br/>
      </w:r>
      <w:r w:rsidR="00D733A7" w:rsidRPr="00095BDE">
        <w:t>w ramach Programu "</w:t>
      </w:r>
      <w:r>
        <w:t xml:space="preserve">Opieka </w:t>
      </w:r>
      <w:proofErr w:type="spellStart"/>
      <w:r>
        <w:t>wytchnieniowa</w:t>
      </w:r>
      <w:proofErr w:type="spellEnd"/>
      <w:r w:rsidR="00D733A7" w:rsidRPr="00095BDE">
        <w:t xml:space="preserve">" – edycja </w:t>
      </w:r>
      <w:r w:rsidR="0055763A">
        <w:t xml:space="preserve">2021, </w:t>
      </w:r>
      <w:r w:rsidR="00D733A7" w:rsidRPr="00095BDE">
        <w:t xml:space="preserve"> na podstawie  art. 6 ust. 1 lit. e Rozporządzenia Parlamentu Europejskiego i Rady (UE) 2016/679 z 27 kwietnia 2016 r.) - realizacja zadań publicznych przez administratora lub sprawowanie władzy publicznej powierzonej administratorowi. </w:t>
      </w:r>
    </w:p>
    <w:p w:rsidR="00D733A7" w:rsidRPr="00095BDE" w:rsidRDefault="00D733A7" w:rsidP="00F8040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textAlignment w:val="auto"/>
      </w:pPr>
      <w:r w:rsidRPr="00095BDE">
        <w:t>Odbiorcami Pani/Pana danych osobowych będą podmioty upoważnione na podstawie przepisów prawa.</w:t>
      </w:r>
    </w:p>
    <w:p w:rsidR="00D733A7" w:rsidRPr="000B7692" w:rsidRDefault="00D733A7" w:rsidP="00F8040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textAlignment w:val="auto"/>
      </w:pPr>
      <w:r w:rsidRPr="00095BDE">
        <w:lastRenderedPageBreak/>
        <w:t xml:space="preserve">Dane gromadzone w procesie realizacji </w:t>
      </w:r>
      <w:r w:rsidR="000253EF">
        <w:t>z</w:t>
      </w:r>
      <w:r w:rsidRPr="00095BDE">
        <w:t>amówienia na usługi społeczne w ramach Programu "</w:t>
      </w:r>
      <w:r w:rsidR="000253EF">
        <w:t xml:space="preserve">Opieka </w:t>
      </w:r>
      <w:proofErr w:type="spellStart"/>
      <w:r w:rsidR="000253EF">
        <w:t>wytchnieniowa</w:t>
      </w:r>
      <w:proofErr w:type="spellEnd"/>
      <w:r w:rsidRPr="00095BDE">
        <w:t>" – edycja 2021, będą przec</w:t>
      </w:r>
      <w:r w:rsidR="000253EF">
        <w:t>howywane przez okres wskazany w </w:t>
      </w:r>
      <w:r w:rsidRPr="00095BDE">
        <w:t>Rozporządzeniu Prezesa Rady Ministrów z dnia 18 stycznia 2011 roku w sprawie instrukcji kancelaryjnej, jednolitych rzeczowych wykazów akt oraz instrukcji w sprawie organizacji i zakresu działania archiwów zakładow</w:t>
      </w:r>
      <w:r w:rsidR="00103019">
        <w:t xml:space="preserve">ych oraz </w:t>
      </w:r>
      <w:r w:rsidR="000253EF">
        <w:t xml:space="preserve">zarządzeniu Nr 3/21 Kierownika Centrum Integracji Społecznej w Krośnie z dnia 4.01.2021 r. w sprawie wprowadzenia w </w:t>
      </w:r>
      <w:r w:rsidR="00F8040C">
        <w:t>Centrum Integracji Społecznej w </w:t>
      </w:r>
      <w:r w:rsidR="000253EF">
        <w:t>Krośnie instrukcji kancelaryjnej, jednolitego rzeczowego wykazu akt oraz instrukcji w sprawie organizacji i zakresu działania składnicy akt.</w:t>
      </w:r>
    </w:p>
    <w:p w:rsidR="000253EF" w:rsidRDefault="00D733A7" w:rsidP="00F8040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textAlignment w:val="auto"/>
      </w:pPr>
      <w:r w:rsidRPr="00095BDE">
        <w:t>Osobie, której dane dotyczą przysługuje prawo do żądania dostępu do danych osobowych oraz ich sprostowania czy ograniczenia przetwarzania</w:t>
      </w:r>
      <w:r w:rsidR="000253EF">
        <w:t>.</w:t>
      </w:r>
    </w:p>
    <w:p w:rsidR="00D733A7" w:rsidRPr="00095BDE" w:rsidRDefault="00D733A7" w:rsidP="00F8040C">
      <w:pPr>
        <w:pStyle w:val="Akapitzlist"/>
        <w:widowControl/>
        <w:suppressAutoHyphens w:val="0"/>
        <w:spacing w:line="360" w:lineRule="auto"/>
        <w:ind w:left="426"/>
        <w:jc w:val="both"/>
        <w:textAlignment w:val="auto"/>
      </w:pPr>
      <w:r w:rsidRPr="00095BDE">
        <w:t>Prawo do usunięcia, ograniczenia przetwarzania, wniesienia sprzeciwu wobec przetwarzania, przenoszenia danych, cofnięcia zgody przysł</w:t>
      </w:r>
      <w:r w:rsidR="000253EF">
        <w:t>uguje w dowolnym momencie wobec</w:t>
      </w:r>
      <w:r w:rsidR="00F8040C">
        <w:t xml:space="preserve"> </w:t>
      </w:r>
      <w:r w:rsidRPr="00095BDE">
        <w:t>danych przetwarzanych na podstawie wyrażonej zgody (pod warunkiem,</w:t>
      </w:r>
      <w:r w:rsidR="000253EF">
        <w:t xml:space="preserve"> że wykaże</w:t>
      </w:r>
      <w:r w:rsidR="00F8040C">
        <w:t xml:space="preserve"> </w:t>
      </w:r>
      <w:r w:rsidRPr="00095BDE">
        <w:t>Pani/Pan jedną z podstaw prawnych wynikających z art. 18 ust. 1 a-d Rozporządzenia P</w:t>
      </w:r>
      <w:r w:rsidR="00F8040C">
        <w:t>arlamentu Europejskiego i </w:t>
      </w:r>
      <w:r w:rsidRPr="00095BDE">
        <w:t>Rady (UE) 2016/679 z 27 kwietnia 2016 r.) Cofnięcie zg</w:t>
      </w:r>
      <w:r w:rsidR="000C3A56">
        <w:t>ody nie ma wpływu na zgodność z </w:t>
      </w:r>
      <w:r w:rsidRPr="00095BDE">
        <w:t>prawem przetwarzania, którego dokonano na podstawie zgody przed jej cofnięciem</w:t>
      </w:r>
      <w:r w:rsidR="00405E34">
        <w:t>.</w:t>
      </w:r>
    </w:p>
    <w:p w:rsidR="00D733A7" w:rsidRPr="00095BDE" w:rsidRDefault="00D733A7" w:rsidP="00F8040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textAlignment w:val="auto"/>
      </w:pPr>
      <w:r w:rsidRPr="00095BDE">
        <w:t xml:space="preserve">Osobie, której dane dotyczą przysługuje prawo wniesienia skargi do Prezesa Urzędu Ochrony Danych Osobowych jeżeli uzna, że przetwarzanie danych osobowych jest niezgodne </w:t>
      </w:r>
      <w:r w:rsidR="007D470A">
        <w:br/>
      </w:r>
      <w:r w:rsidRPr="00095BDE">
        <w:t xml:space="preserve">z  przepisami  Rozporządzenia Parlamentu Europejskiego i Rady (UE) 2016/679 z dnia 27 kwietnia 2016 r. </w:t>
      </w:r>
    </w:p>
    <w:p w:rsidR="00D733A7" w:rsidRDefault="00D733A7" w:rsidP="00F8040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textAlignment w:val="auto"/>
      </w:pPr>
      <w:r w:rsidRPr="00095BDE">
        <w:t xml:space="preserve">Podane przez Panią/Pana dane osobowe nie będą wykorzystane do zautomatyzowanego </w:t>
      </w:r>
      <w:r w:rsidR="007D470A">
        <w:br/>
      </w:r>
      <w:r w:rsidRPr="00095BDE">
        <w:t>podejmowania decyzji, w tym profilowania, o którym mowa z art. 22 RODO.</w:t>
      </w:r>
    </w:p>
    <w:p w:rsidR="00D733A7" w:rsidRPr="00405E34" w:rsidRDefault="00405E34" w:rsidP="007006C9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textAlignment w:val="auto"/>
        <w:rPr>
          <w:color w:val="FF0000"/>
        </w:rPr>
      </w:pPr>
      <w:r>
        <w:t xml:space="preserve">Zgodnie z art. 19 ust. 2 i 3 ustawy </w:t>
      </w:r>
      <w:r>
        <w:rPr>
          <w:bCs/>
          <w:color w:val="000000"/>
          <w:kern w:val="0"/>
          <w:lang w:bidi="ar-SA"/>
        </w:rPr>
        <w:t>z dnia 11 września 2019 r. Prawo zamówień publicznych</w:t>
      </w:r>
      <w:r>
        <w:rPr>
          <w:bCs/>
          <w:color w:val="000000"/>
          <w:kern w:val="0"/>
          <w:lang w:bidi="ar-SA"/>
        </w:rPr>
        <w:br/>
        <w:t xml:space="preserve">(Dz. U. z 2019 r., poz. 2019,  z </w:t>
      </w:r>
      <w:proofErr w:type="spellStart"/>
      <w:r>
        <w:rPr>
          <w:bCs/>
          <w:color w:val="000000"/>
          <w:kern w:val="0"/>
          <w:lang w:bidi="ar-SA"/>
        </w:rPr>
        <w:t>późn</w:t>
      </w:r>
      <w:proofErr w:type="spellEnd"/>
      <w:r>
        <w:rPr>
          <w:bCs/>
          <w:color w:val="000000"/>
          <w:kern w:val="0"/>
          <w:lang w:bidi="ar-SA"/>
        </w:rPr>
        <w:t xml:space="preserve">. zm.), zwaną dalej ustawą </w:t>
      </w:r>
      <w:proofErr w:type="spellStart"/>
      <w:r>
        <w:rPr>
          <w:bCs/>
          <w:color w:val="000000"/>
          <w:kern w:val="0"/>
          <w:lang w:bidi="ar-SA"/>
        </w:rPr>
        <w:t>Pzp</w:t>
      </w:r>
      <w:proofErr w:type="spellEnd"/>
      <w:r>
        <w:rPr>
          <w:bCs/>
          <w:color w:val="000000"/>
          <w:kern w:val="0"/>
          <w:lang w:bidi="ar-SA"/>
        </w:rPr>
        <w:t>, zamawiający może zastosować ograniczenia w stosowaniu przepisów RODO, związane z faktem, iż:</w:t>
      </w:r>
    </w:p>
    <w:p w:rsidR="00405E34" w:rsidRPr="00405E34" w:rsidRDefault="00405E34" w:rsidP="00405E34">
      <w:pPr>
        <w:pStyle w:val="Akapitzlist"/>
        <w:widowControl/>
        <w:numPr>
          <w:ilvl w:val="0"/>
          <w:numId w:val="55"/>
        </w:numPr>
        <w:suppressAutoHyphens w:val="0"/>
        <w:spacing w:line="360" w:lineRule="auto"/>
        <w:jc w:val="both"/>
        <w:textAlignment w:val="auto"/>
        <w:rPr>
          <w:color w:val="FF0000"/>
        </w:rPr>
      </w:pPr>
      <w:r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 </w:t>
      </w:r>
      <w:proofErr w:type="spellStart"/>
      <w:r>
        <w:t>Pzp</w:t>
      </w:r>
      <w:proofErr w:type="spellEnd"/>
      <w:r>
        <w:t>;</w:t>
      </w:r>
    </w:p>
    <w:p w:rsidR="00405E34" w:rsidRPr="00405E34" w:rsidRDefault="00405E34" w:rsidP="00405E34">
      <w:pPr>
        <w:pStyle w:val="Akapitzlist"/>
        <w:widowControl/>
        <w:numPr>
          <w:ilvl w:val="0"/>
          <w:numId w:val="55"/>
        </w:numPr>
        <w:suppressAutoHyphens w:val="0"/>
        <w:spacing w:line="360" w:lineRule="auto"/>
        <w:jc w:val="both"/>
        <w:textAlignment w:val="auto"/>
        <w:rPr>
          <w:color w:val="FF0000"/>
        </w:rPr>
      </w:pPr>
      <w:r>
        <w:t>w postępowaniu o udzielenie zamówienia zgłoszenie żądania ograniczenia przetwarzania, o którym mowa w art. 18 ust. 1 RODO, nie ogranicza przetwarzania danych osobowych do czasu zakończenia tego postępowania.</w:t>
      </w:r>
    </w:p>
    <w:p w:rsidR="00405E34" w:rsidRPr="00405E34" w:rsidRDefault="00405E34" w:rsidP="00405E34">
      <w:pPr>
        <w:pStyle w:val="Akapitzlist"/>
        <w:widowControl/>
        <w:suppressAutoHyphens w:val="0"/>
        <w:spacing w:line="360" w:lineRule="auto"/>
        <w:ind w:left="786"/>
        <w:jc w:val="both"/>
        <w:textAlignment w:val="auto"/>
        <w:rPr>
          <w:color w:val="FF0000"/>
        </w:rPr>
      </w:pPr>
    </w:p>
    <w:p w:rsidR="00256F2B" w:rsidRDefault="00256F2B">
      <w:pPr>
        <w:widowControl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BD34F6" w:rsidRDefault="008841D3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IV</w:t>
      </w:r>
      <w:r w:rsidR="00FE090D">
        <w:rPr>
          <w:rFonts w:cs="Times New Roman"/>
          <w:b/>
          <w:bCs/>
        </w:rPr>
        <w:t>. TRYB UDZIELENIA ZAMÓWIENIA:</w:t>
      </w:r>
    </w:p>
    <w:p w:rsidR="001313B4" w:rsidRPr="00127295" w:rsidRDefault="00FE090D" w:rsidP="00F8040C">
      <w:pPr>
        <w:pStyle w:val="WW-Domynie"/>
        <w:spacing w:line="360" w:lineRule="auto"/>
        <w:ind w:firstLine="708"/>
        <w:jc w:val="both"/>
        <w:rPr>
          <w:bCs/>
          <w:color w:val="000000"/>
          <w:kern w:val="0"/>
          <w:lang w:bidi="ar-SA"/>
        </w:rPr>
      </w:pPr>
      <w:r>
        <w:t xml:space="preserve">Postępowanie prowadzone jest w trybie </w:t>
      </w:r>
      <w:r>
        <w:rPr>
          <w:bCs/>
          <w:color w:val="000000"/>
          <w:kern w:val="0"/>
          <w:lang w:bidi="ar-SA"/>
        </w:rPr>
        <w:t>podstaw</w:t>
      </w:r>
      <w:r w:rsidR="00001BF5">
        <w:rPr>
          <w:bCs/>
          <w:color w:val="000000"/>
          <w:kern w:val="0"/>
          <w:lang w:bidi="ar-SA"/>
        </w:rPr>
        <w:t>owym na podstawie art. 275 pkt 1</w:t>
      </w:r>
      <w:r w:rsidR="00F8040C">
        <w:rPr>
          <w:bCs/>
          <w:color w:val="000000"/>
          <w:kern w:val="0"/>
          <w:lang w:bidi="ar-SA"/>
        </w:rPr>
        <w:t xml:space="preserve"> ustawy z dnia </w:t>
      </w:r>
      <w:r>
        <w:rPr>
          <w:bCs/>
          <w:color w:val="000000"/>
          <w:kern w:val="0"/>
          <w:lang w:bidi="ar-SA"/>
        </w:rPr>
        <w:t xml:space="preserve">11 września 2019 r. Prawo zamówień publicznych (Dz. U. z 2019 r., poz. 2019, </w:t>
      </w:r>
      <w:r w:rsidR="00E42541">
        <w:rPr>
          <w:bCs/>
          <w:color w:val="000000"/>
          <w:kern w:val="0"/>
          <w:lang w:bidi="ar-SA"/>
        </w:rPr>
        <w:t xml:space="preserve"> z </w:t>
      </w:r>
      <w:proofErr w:type="spellStart"/>
      <w:r w:rsidR="00E42541">
        <w:rPr>
          <w:bCs/>
          <w:color w:val="000000"/>
          <w:kern w:val="0"/>
          <w:lang w:bidi="ar-SA"/>
        </w:rPr>
        <w:t>późn</w:t>
      </w:r>
      <w:proofErr w:type="spellEnd"/>
      <w:r w:rsidR="00E42541">
        <w:rPr>
          <w:bCs/>
          <w:color w:val="000000"/>
          <w:kern w:val="0"/>
          <w:lang w:bidi="ar-SA"/>
        </w:rPr>
        <w:t>. zm.</w:t>
      </w:r>
      <w:r w:rsidR="00001BF5">
        <w:rPr>
          <w:bCs/>
          <w:color w:val="000000"/>
          <w:kern w:val="0"/>
          <w:lang w:bidi="ar-SA"/>
        </w:rPr>
        <w:t>)</w:t>
      </w:r>
      <w:r w:rsidR="008841D3">
        <w:rPr>
          <w:bCs/>
          <w:color w:val="000000"/>
          <w:kern w:val="0"/>
          <w:lang w:bidi="ar-SA"/>
        </w:rPr>
        <w:t>, zwaną dale</w:t>
      </w:r>
      <w:r w:rsidR="00F8040C">
        <w:rPr>
          <w:bCs/>
          <w:color w:val="000000"/>
          <w:kern w:val="0"/>
          <w:lang w:bidi="ar-SA"/>
        </w:rPr>
        <w:t>j</w:t>
      </w:r>
      <w:r w:rsidR="008841D3">
        <w:rPr>
          <w:bCs/>
          <w:color w:val="000000"/>
          <w:kern w:val="0"/>
          <w:lang w:bidi="ar-SA"/>
        </w:rPr>
        <w:t xml:space="preserve"> ustawą</w:t>
      </w:r>
      <w:r w:rsidR="00001BF5">
        <w:rPr>
          <w:bCs/>
          <w:color w:val="000000"/>
          <w:kern w:val="0"/>
          <w:lang w:bidi="ar-SA"/>
        </w:rPr>
        <w:t xml:space="preserve"> </w:t>
      </w:r>
      <w:proofErr w:type="spellStart"/>
      <w:r w:rsidR="00001BF5">
        <w:rPr>
          <w:bCs/>
          <w:color w:val="000000"/>
          <w:kern w:val="0"/>
          <w:lang w:bidi="ar-SA"/>
        </w:rPr>
        <w:t>P</w:t>
      </w:r>
      <w:r w:rsidR="001313B4">
        <w:rPr>
          <w:bCs/>
          <w:color w:val="000000"/>
          <w:kern w:val="0"/>
          <w:lang w:bidi="ar-SA"/>
        </w:rPr>
        <w:t>zp</w:t>
      </w:r>
      <w:proofErr w:type="spellEnd"/>
      <w:r w:rsidR="001313B4">
        <w:rPr>
          <w:bCs/>
          <w:color w:val="000000"/>
          <w:kern w:val="0"/>
          <w:lang w:bidi="ar-SA"/>
        </w:rPr>
        <w:t xml:space="preserve">, </w:t>
      </w:r>
      <w:r w:rsidR="001313B4" w:rsidRPr="001313B4">
        <w:rPr>
          <w:bCs/>
          <w:color w:val="000000"/>
          <w:kern w:val="0"/>
          <w:lang w:bidi="ar-SA"/>
        </w:rPr>
        <w:t>w którym w odpowiedzi na ogłoszenie o zamówieniu oferty mogą składać wszyscy zainteresowani Wykonawcy, a następnie Zamawiający wybiera najkorzystniejszą ofertę bez przeprowadzenia negocja</w:t>
      </w:r>
      <w:r w:rsidR="001313B4">
        <w:rPr>
          <w:bCs/>
          <w:color w:val="000000"/>
          <w:kern w:val="0"/>
          <w:lang w:bidi="ar-SA"/>
        </w:rPr>
        <w:t xml:space="preserve">cji. </w:t>
      </w:r>
    </w:p>
    <w:p w:rsidR="00BD34F6" w:rsidRDefault="00FE090D" w:rsidP="00F8040C">
      <w:pPr>
        <w:widowControl/>
        <w:suppressAutoHyphens w:val="0"/>
        <w:spacing w:line="360" w:lineRule="auto"/>
        <w:ind w:firstLine="708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sprawach nieuregulowanych w niniejszej SWZ mają zastosowanie przepisy ustawy </w:t>
      </w:r>
      <w:proofErr w:type="spellStart"/>
      <w:r w:rsidR="008841D3">
        <w:rPr>
          <w:rFonts w:cs="Times New Roman"/>
          <w:color w:val="000000"/>
          <w:kern w:val="0"/>
          <w:lang w:bidi="ar-SA"/>
        </w:rPr>
        <w:t>Pzp</w:t>
      </w:r>
      <w:proofErr w:type="spellEnd"/>
      <w:r w:rsidR="008841D3">
        <w:rPr>
          <w:rFonts w:cs="Times New Roman"/>
          <w:color w:val="000000"/>
          <w:kern w:val="0"/>
          <w:lang w:bidi="ar-SA"/>
        </w:rPr>
        <w:t xml:space="preserve"> </w:t>
      </w:r>
      <w:r>
        <w:rPr>
          <w:rFonts w:cs="Times New Roman"/>
          <w:color w:val="000000"/>
          <w:kern w:val="0"/>
          <w:lang w:bidi="ar-SA"/>
        </w:rPr>
        <w:t xml:space="preserve">oraz przepisy Kodeksu cywilnego. </w:t>
      </w:r>
    </w:p>
    <w:p w:rsidR="00BD34F6" w:rsidRDefault="00FE090D" w:rsidP="00F8040C">
      <w:pPr>
        <w:pStyle w:val="ListParagraphwypunktowanie"/>
        <w:widowControl/>
        <w:suppressAutoHyphens w:val="0"/>
        <w:spacing w:line="360" w:lineRule="auto"/>
        <w:ind w:left="0" w:firstLine="708"/>
        <w:jc w:val="both"/>
        <w:textAlignment w:val="auto"/>
      </w:pPr>
      <w:r>
        <w:rPr>
          <w:color w:val="000000"/>
          <w:kern w:val="0"/>
          <w:lang w:bidi="ar-SA"/>
        </w:rPr>
        <w:t>Post</w:t>
      </w:r>
      <w:r>
        <w:t>ępowanie prowadzone jest dla wartości zamówienia mniejszej niż próg unijny.</w:t>
      </w:r>
    </w:p>
    <w:p w:rsidR="000253EF" w:rsidRPr="00F8040C" w:rsidRDefault="000253EF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color w:val="000000"/>
          <w:kern w:val="0"/>
          <w:sz w:val="12"/>
          <w:lang w:bidi="ar-SA"/>
        </w:rPr>
      </w:pPr>
    </w:p>
    <w:p w:rsidR="00BD34F6" w:rsidRDefault="00FE090D">
      <w:pPr>
        <w:pStyle w:val="Default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V. INFORMACJA, CZY ZAMAWIAJĄCY PRZEWIDUJE WYBÓR NAJKORZY- STNIEJSZEJ OFERTY Z MOŻLIWOŚCIĄ PROWADZENIA NEGOCJACJI:</w:t>
      </w:r>
    </w:p>
    <w:p w:rsidR="00127295" w:rsidRDefault="00127295">
      <w:pPr>
        <w:pStyle w:val="Default"/>
        <w:spacing w:line="360" w:lineRule="auto"/>
        <w:jc w:val="both"/>
        <w:rPr>
          <w:rFonts w:cs="Times New Roman"/>
        </w:rPr>
      </w:pPr>
      <w:r w:rsidRPr="00127295">
        <w:rPr>
          <w:rFonts w:cs="Times New Roman"/>
        </w:rPr>
        <w:t>Zamawiający nie przewiduje wyboru najkorzystniejszej oferty z możliwością prowadzenia negocjacji.</w:t>
      </w:r>
    </w:p>
    <w:p w:rsidR="00822947" w:rsidRPr="00127295" w:rsidRDefault="00822947">
      <w:pPr>
        <w:pStyle w:val="Default"/>
        <w:spacing w:line="360" w:lineRule="auto"/>
        <w:jc w:val="both"/>
        <w:rPr>
          <w:rFonts w:cs="Times New Roman"/>
        </w:rPr>
      </w:pPr>
    </w:p>
    <w:p w:rsidR="004D0DD2" w:rsidRPr="00DC2656" w:rsidRDefault="00FE090D">
      <w:pPr>
        <w:pStyle w:val="NormalnyWeb"/>
        <w:spacing w:beforeAutospacing="0" w:after="0" w:line="360" w:lineRule="auto"/>
        <w:jc w:val="both"/>
        <w:rPr>
          <w:b/>
          <w:bCs/>
        </w:rPr>
      </w:pPr>
      <w:r w:rsidRPr="00541119">
        <w:rPr>
          <w:b/>
          <w:bCs/>
        </w:rPr>
        <w:t>V</w:t>
      </w:r>
      <w:r w:rsidR="008841D3" w:rsidRPr="00541119">
        <w:rPr>
          <w:b/>
          <w:bCs/>
        </w:rPr>
        <w:t xml:space="preserve">I </w:t>
      </w:r>
      <w:r w:rsidRPr="00541119">
        <w:rPr>
          <w:b/>
          <w:bCs/>
        </w:rPr>
        <w:t xml:space="preserve">. OPIS PRZEDMIOTU ZAMÓWIENIA: </w:t>
      </w:r>
    </w:p>
    <w:p w:rsidR="00EC6749" w:rsidRPr="00EC6749" w:rsidRDefault="00EC6749" w:rsidP="00F8040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 w:cs="Times New Roman"/>
        </w:rPr>
      </w:pPr>
      <w:r w:rsidRPr="00EC6749">
        <w:rPr>
          <w:rFonts w:eastAsia="Times New Roman" w:cs="Times New Roman"/>
        </w:rPr>
        <w:t>Przedmiotem zamówienia jest: świadczenie usług w ramach programu „</w:t>
      </w:r>
      <w:r w:rsidR="000253EF">
        <w:rPr>
          <w:rFonts w:eastAsia="Times New Roman" w:cs="Times New Roman"/>
        </w:rPr>
        <w:t xml:space="preserve">Opieka </w:t>
      </w:r>
      <w:proofErr w:type="spellStart"/>
      <w:r w:rsidR="000253EF">
        <w:rPr>
          <w:rFonts w:eastAsia="Times New Roman" w:cs="Times New Roman"/>
        </w:rPr>
        <w:t>wytchnieniowa</w:t>
      </w:r>
      <w:proofErr w:type="spellEnd"/>
      <w:r w:rsidRPr="00EC6749">
        <w:rPr>
          <w:rFonts w:eastAsia="Times New Roman" w:cs="Times New Roman"/>
        </w:rPr>
        <w:t>” – edycja 2021</w:t>
      </w:r>
      <w:r w:rsidR="00F8040C">
        <w:rPr>
          <w:rFonts w:eastAsia="Times New Roman" w:cs="Times New Roman"/>
        </w:rPr>
        <w:t xml:space="preserve"> – Pobyt dzienny.</w:t>
      </w:r>
    </w:p>
    <w:p w:rsidR="00575079" w:rsidRDefault="00575079" w:rsidP="00F8040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Wspólny Słownik Zamówień CPV:</w:t>
      </w:r>
    </w:p>
    <w:p w:rsidR="00EC6749" w:rsidRDefault="00EC6749" w:rsidP="00F8040C">
      <w:pPr>
        <w:pStyle w:val="Akapitzlist"/>
        <w:spacing w:line="360" w:lineRule="auto"/>
        <w:ind w:left="426"/>
        <w:jc w:val="both"/>
        <w:rPr>
          <w:rFonts w:eastAsia="Times New Roman" w:cs="Times New Roman"/>
        </w:rPr>
      </w:pPr>
      <w:r w:rsidRPr="00EC6749">
        <w:rPr>
          <w:rFonts w:eastAsia="Times New Roman" w:cs="Times New Roman"/>
        </w:rPr>
        <w:t>8531</w:t>
      </w:r>
      <w:r w:rsidR="00575079">
        <w:rPr>
          <w:rFonts w:eastAsia="Times New Roman" w:cs="Times New Roman"/>
        </w:rPr>
        <w:t>20</w:t>
      </w:r>
      <w:r w:rsidRPr="00EC6749">
        <w:rPr>
          <w:rFonts w:eastAsia="Times New Roman" w:cs="Times New Roman"/>
        </w:rPr>
        <w:t>00-</w:t>
      </w:r>
      <w:r w:rsidR="00575079">
        <w:rPr>
          <w:rFonts w:eastAsia="Times New Roman" w:cs="Times New Roman"/>
        </w:rPr>
        <w:t>9</w:t>
      </w:r>
      <w:r w:rsidRPr="00EC6749">
        <w:rPr>
          <w:rFonts w:eastAsia="Times New Roman" w:cs="Times New Roman"/>
        </w:rPr>
        <w:t xml:space="preserve"> </w:t>
      </w:r>
      <w:r w:rsidR="00F8040C">
        <w:rPr>
          <w:rFonts w:eastAsia="Times New Roman" w:cs="Times New Roman"/>
        </w:rPr>
        <w:t>–</w:t>
      </w:r>
      <w:r w:rsidRPr="00EC6749">
        <w:rPr>
          <w:rFonts w:eastAsia="Times New Roman" w:cs="Times New Roman"/>
        </w:rPr>
        <w:t xml:space="preserve"> Usługi opieki społecznej </w:t>
      </w:r>
      <w:r w:rsidR="00575079">
        <w:rPr>
          <w:rFonts w:eastAsia="Times New Roman" w:cs="Times New Roman"/>
        </w:rPr>
        <w:t>nieobejmujące miejsc noclegowych, w tym:</w:t>
      </w:r>
    </w:p>
    <w:p w:rsidR="00575079" w:rsidRDefault="00575079" w:rsidP="00F8040C">
      <w:pPr>
        <w:pStyle w:val="Akapitzlist"/>
        <w:tabs>
          <w:tab w:val="left" w:pos="993"/>
        </w:tabs>
        <w:spacing w:line="360" w:lineRule="auto"/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85312400-3 – Usługi opieki społecznej nieświadczone przez ośrodki pobytowe</w:t>
      </w:r>
    </w:p>
    <w:p w:rsidR="00575079" w:rsidRDefault="00575079" w:rsidP="00F8040C">
      <w:pPr>
        <w:pStyle w:val="Akapitzlist"/>
        <w:tabs>
          <w:tab w:val="left" w:pos="993"/>
        </w:tabs>
        <w:spacing w:line="360" w:lineRule="auto"/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85312320-8 – Usługi doradztwa</w:t>
      </w:r>
    </w:p>
    <w:p w:rsidR="00575079" w:rsidRDefault="00575079" w:rsidP="00F8040C">
      <w:pPr>
        <w:pStyle w:val="Akapitzlist"/>
        <w:tabs>
          <w:tab w:val="left" w:pos="993"/>
        </w:tabs>
        <w:spacing w:line="360" w:lineRule="auto"/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85312100-0 – Usługi opieki dziennej</w:t>
      </w:r>
    </w:p>
    <w:p w:rsidR="00EC6749" w:rsidRPr="007F4CB9" w:rsidRDefault="00575079" w:rsidP="00F8040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 w:cs="Times New Roman"/>
        </w:rPr>
      </w:pPr>
      <w:r w:rsidRPr="00F8040C">
        <w:rPr>
          <w:rFonts w:eastAsia="Times New Roman" w:cs="Times New Roman"/>
        </w:rPr>
        <w:t>Zamawiający dopuszcza składanie</w:t>
      </w:r>
      <w:r w:rsidR="00EC6749" w:rsidRPr="00F8040C">
        <w:rPr>
          <w:rFonts w:eastAsia="Times New Roman" w:cs="Times New Roman"/>
        </w:rPr>
        <w:t xml:space="preserve"> ofert częściowych. </w:t>
      </w:r>
    </w:p>
    <w:p w:rsidR="007F49EE" w:rsidRPr="00F8040C" w:rsidRDefault="0048663C" w:rsidP="00F8040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 w:cs="Times New Roman"/>
        </w:rPr>
      </w:pPr>
      <w:r w:rsidRPr="00F8040C">
        <w:rPr>
          <w:rFonts w:eastAsia="Times New Roman" w:cs="Times New Roman"/>
        </w:rPr>
        <w:t>Liczba części</w:t>
      </w:r>
      <w:r w:rsidR="00575079" w:rsidRPr="00F8040C">
        <w:rPr>
          <w:rFonts w:eastAsia="Times New Roman" w:cs="Times New Roman"/>
        </w:rPr>
        <w:t>:</w:t>
      </w:r>
      <w:r w:rsidR="00930212" w:rsidRPr="00F8040C">
        <w:rPr>
          <w:rFonts w:eastAsia="Times New Roman" w:cs="Times New Roman"/>
        </w:rPr>
        <w:t xml:space="preserve"> </w:t>
      </w:r>
      <w:r w:rsidR="00061B1A" w:rsidRPr="00F8040C">
        <w:rPr>
          <w:rFonts w:eastAsia="Times New Roman" w:cs="Times New Roman"/>
          <w:b/>
        </w:rPr>
        <w:t>7</w:t>
      </w:r>
      <w:r w:rsidRPr="00F8040C">
        <w:rPr>
          <w:rFonts w:eastAsia="Times New Roman" w:cs="Times New Roman"/>
          <w:b/>
        </w:rPr>
        <w:t xml:space="preserve"> </w:t>
      </w:r>
      <w:r w:rsidR="00061B1A" w:rsidRPr="00F8040C">
        <w:rPr>
          <w:rFonts w:eastAsia="Times New Roman" w:cs="Times New Roman"/>
          <w:b/>
        </w:rPr>
        <w:t>(zadania od numeru 1 do numeru 7</w:t>
      </w:r>
      <w:r w:rsidRPr="00F8040C">
        <w:rPr>
          <w:rFonts w:eastAsia="Times New Roman" w:cs="Times New Roman"/>
          <w:b/>
        </w:rPr>
        <w:t>).</w:t>
      </w:r>
      <w:r w:rsidRPr="00F8040C">
        <w:rPr>
          <w:rFonts w:eastAsia="Times New Roman" w:cs="Times New Roman"/>
        </w:rPr>
        <w:t xml:space="preserve"> </w:t>
      </w:r>
    </w:p>
    <w:p w:rsidR="007F49EE" w:rsidRPr="007F49EE" w:rsidRDefault="007F49EE" w:rsidP="00F8040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 w:cs="Times New Roman"/>
        </w:rPr>
      </w:pPr>
      <w:r w:rsidRPr="007F49EE">
        <w:rPr>
          <w:rFonts w:eastAsia="Times New Roman" w:cs="Times New Roman"/>
        </w:rPr>
        <w:t>W</w:t>
      </w:r>
      <w:r w:rsidR="007F4CB9">
        <w:rPr>
          <w:rFonts w:eastAsia="Times New Roman" w:cs="Times New Roman"/>
        </w:rPr>
        <w:t xml:space="preserve">ykonawca może złożyć ofertę na wszystkie części zamówienia. </w:t>
      </w:r>
    </w:p>
    <w:p w:rsidR="007F49EE" w:rsidRPr="007F49EE" w:rsidRDefault="007F49EE" w:rsidP="00F8040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 w:cs="Times New Roman"/>
        </w:rPr>
      </w:pPr>
      <w:r w:rsidRPr="007F49EE">
        <w:rPr>
          <w:rFonts w:eastAsia="Times New Roman" w:cs="Times New Roman"/>
        </w:rPr>
        <w:t>Wybór oferty najkorzystniejszej nastąpi oddzielnie dla każdej części zamówienia.</w:t>
      </w:r>
    </w:p>
    <w:p w:rsidR="007F49EE" w:rsidRPr="007F49EE" w:rsidRDefault="007F49EE" w:rsidP="00F8040C">
      <w:pPr>
        <w:spacing w:line="360" w:lineRule="auto"/>
        <w:jc w:val="both"/>
        <w:rPr>
          <w:rFonts w:eastAsia="Times New Roman" w:cs="Times New Roman"/>
        </w:rPr>
      </w:pPr>
    </w:p>
    <w:p w:rsidR="006E51E6" w:rsidRPr="006E51E6" w:rsidRDefault="006E51E6" w:rsidP="00F8040C">
      <w:pPr>
        <w:spacing w:line="360" w:lineRule="auto"/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 xml:space="preserve">Część I </w:t>
      </w:r>
    </w:p>
    <w:p w:rsid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>ZADANIE NR 1</w:t>
      </w:r>
    </w:p>
    <w:p w:rsidR="004D3E8A" w:rsidRPr="006E51E6" w:rsidRDefault="004D3E8A" w:rsidP="006E51E6">
      <w:pPr>
        <w:rPr>
          <w:rFonts w:eastAsia="Times New Roman" w:cs="Times New Roman"/>
          <w:b/>
          <w:u w:val="single"/>
        </w:rPr>
      </w:pPr>
    </w:p>
    <w:p w:rsidR="00947A9F" w:rsidRDefault="006E51E6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 xml:space="preserve">Świadczenie usług </w:t>
      </w:r>
      <w:r w:rsidR="00947A9F">
        <w:rPr>
          <w:rFonts w:eastAsia="Times New Roman" w:cs="Times New Roman"/>
          <w:b/>
        </w:rPr>
        <w:t xml:space="preserve">opieki </w:t>
      </w:r>
      <w:proofErr w:type="spellStart"/>
      <w:r w:rsidR="00947A9F">
        <w:rPr>
          <w:rFonts w:eastAsia="Times New Roman" w:cs="Times New Roman"/>
          <w:b/>
        </w:rPr>
        <w:t>wytchnieniowej</w:t>
      </w:r>
      <w:proofErr w:type="spellEnd"/>
      <w:r w:rsidR="00947A9F">
        <w:rPr>
          <w:rFonts w:eastAsia="Times New Roman" w:cs="Times New Roman"/>
          <w:b/>
        </w:rPr>
        <w:t xml:space="preserve"> </w:t>
      </w:r>
      <w:r w:rsidRPr="004D3E8A">
        <w:rPr>
          <w:rFonts w:eastAsia="Times New Roman" w:cs="Times New Roman"/>
          <w:b/>
        </w:rPr>
        <w:t>w ramach programu „</w:t>
      </w:r>
      <w:r w:rsidR="00947A9F">
        <w:rPr>
          <w:rFonts w:eastAsia="Times New Roman" w:cs="Times New Roman"/>
          <w:b/>
        </w:rPr>
        <w:t xml:space="preserve">Opieka </w:t>
      </w:r>
      <w:proofErr w:type="spellStart"/>
      <w:r w:rsidR="00947A9F">
        <w:rPr>
          <w:rFonts w:eastAsia="Times New Roman" w:cs="Times New Roman"/>
          <w:b/>
        </w:rPr>
        <w:t>wytchnieniowa</w:t>
      </w:r>
      <w:proofErr w:type="spellEnd"/>
      <w:r w:rsidRPr="004D3E8A">
        <w:rPr>
          <w:rFonts w:eastAsia="Times New Roman" w:cs="Times New Roman"/>
          <w:b/>
        </w:rPr>
        <w:t>” – edycja 2021</w:t>
      </w:r>
      <w:r w:rsidR="00947A9F">
        <w:rPr>
          <w:rFonts w:eastAsia="Times New Roman" w:cs="Times New Roman"/>
          <w:b/>
        </w:rPr>
        <w:t xml:space="preserve"> – Pobyt dzienny</w:t>
      </w:r>
    </w:p>
    <w:p w:rsidR="006E51E6" w:rsidRPr="004D3E8A" w:rsidRDefault="00947A9F" w:rsidP="00F8040C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Opieka </w:t>
      </w:r>
      <w:r w:rsidR="001E1F67">
        <w:rPr>
          <w:rFonts w:eastAsia="Times New Roman" w:cs="Times New Roman"/>
          <w:b/>
        </w:rPr>
        <w:t xml:space="preserve">trwająca </w:t>
      </w:r>
      <w:r>
        <w:rPr>
          <w:rFonts w:eastAsia="Times New Roman" w:cs="Times New Roman"/>
          <w:b/>
        </w:rPr>
        <w:t>do 4 godzin dziennie w miejscu zamieszkania osoby</w:t>
      </w:r>
      <w:r w:rsidR="00F8040C">
        <w:rPr>
          <w:rFonts w:eastAsia="Times New Roman" w:cs="Times New Roman"/>
          <w:b/>
        </w:rPr>
        <w:t xml:space="preserve"> niepełnosprawnej w </w:t>
      </w:r>
      <w:r>
        <w:rPr>
          <w:rFonts w:eastAsia="Times New Roman" w:cs="Times New Roman"/>
          <w:b/>
        </w:rPr>
        <w:t>stopniu znacznym (lub z orzeczeniem równoważnym) - 5 osób</w:t>
      </w:r>
      <w:r w:rsidR="006E51E6" w:rsidRPr="004D3E8A">
        <w:rPr>
          <w:rFonts w:eastAsia="Times New Roman" w:cs="Times New Roman"/>
          <w:b/>
        </w:rPr>
        <w:t xml:space="preserve">. </w:t>
      </w:r>
    </w:p>
    <w:p w:rsidR="006E51E6" w:rsidRPr="004D3E8A" w:rsidRDefault="006E51E6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>Szczegółowy opis przedmiotu zamówienia został przedstawiony w Załączniku nr 2 do SWZ.</w:t>
      </w:r>
    </w:p>
    <w:p w:rsidR="006E51E6" w:rsidRPr="004D3E8A" w:rsidRDefault="006E51E6" w:rsidP="00F8040C">
      <w:pPr>
        <w:jc w:val="both"/>
        <w:rPr>
          <w:rFonts w:eastAsia="Times New Roman" w:cs="Times New Roman"/>
          <w:b/>
        </w:rPr>
      </w:pPr>
    </w:p>
    <w:p w:rsidR="00256F2B" w:rsidRDefault="00256F2B">
      <w:pPr>
        <w:widowControl/>
        <w:textAlignment w:val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br w:type="page"/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lastRenderedPageBreak/>
        <w:t xml:space="preserve">Część II </w:t>
      </w:r>
    </w:p>
    <w:p w:rsid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>ZADANIE NR 2</w:t>
      </w:r>
    </w:p>
    <w:p w:rsidR="004D3E8A" w:rsidRPr="006E51E6" w:rsidRDefault="004D3E8A" w:rsidP="006E51E6">
      <w:pPr>
        <w:rPr>
          <w:rFonts w:eastAsia="Times New Roman" w:cs="Times New Roman"/>
          <w:b/>
          <w:u w:val="single"/>
        </w:rPr>
      </w:pPr>
    </w:p>
    <w:p w:rsidR="00947A9F" w:rsidRDefault="00947A9F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 xml:space="preserve">Świadczenie usług </w:t>
      </w:r>
      <w:r>
        <w:rPr>
          <w:rFonts w:eastAsia="Times New Roman" w:cs="Times New Roman"/>
          <w:b/>
        </w:rPr>
        <w:t xml:space="preserve">opieki </w:t>
      </w:r>
      <w:proofErr w:type="spellStart"/>
      <w:r>
        <w:rPr>
          <w:rFonts w:eastAsia="Times New Roman" w:cs="Times New Roman"/>
          <w:b/>
        </w:rPr>
        <w:t>wytchnieniowej</w:t>
      </w:r>
      <w:proofErr w:type="spellEnd"/>
      <w:r>
        <w:rPr>
          <w:rFonts w:eastAsia="Times New Roman" w:cs="Times New Roman"/>
          <w:b/>
        </w:rPr>
        <w:t xml:space="preserve"> </w:t>
      </w:r>
      <w:r w:rsidRPr="004D3E8A">
        <w:rPr>
          <w:rFonts w:eastAsia="Times New Roman" w:cs="Times New Roman"/>
          <w:b/>
        </w:rPr>
        <w:t>w ramach programu „</w:t>
      </w:r>
      <w:r>
        <w:rPr>
          <w:rFonts w:eastAsia="Times New Roman" w:cs="Times New Roman"/>
          <w:b/>
        </w:rPr>
        <w:t xml:space="preserve">Opieka </w:t>
      </w:r>
      <w:proofErr w:type="spellStart"/>
      <w:r>
        <w:rPr>
          <w:rFonts w:eastAsia="Times New Roman" w:cs="Times New Roman"/>
          <w:b/>
        </w:rPr>
        <w:t>wytchnieniowa</w:t>
      </w:r>
      <w:proofErr w:type="spellEnd"/>
      <w:r w:rsidRPr="004D3E8A">
        <w:rPr>
          <w:rFonts w:eastAsia="Times New Roman" w:cs="Times New Roman"/>
          <w:b/>
        </w:rPr>
        <w:t>” – edycja 2021</w:t>
      </w:r>
      <w:r>
        <w:rPr>
          <w:rFonts w:eastAsia="Times New Roman" w:cs="Times New Roman"/>
          <w:b/>
        </w:rPr>
        <w:t xml:space="preserve"> – Pobyt dzienny</w:t>
      </w:r>
    </w:p>
    <w:p w:rsidR="00947A9F" w:rsidRPr="004D3E8A" w:rsidRDefault="00947A9F" w:rsidP="00F8040C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Opieka we wskazanym ośrodku wsparcia</w:t>
      </w:r>
      <w:r w:rsidR="001E1F67">
        <w:rPr>
          <w:rFonts w:eastAsia="Times New Roman" w:cs="Times New Roman"/>
          <w:b/>
        </w:rPr>
        <w:t>,</w:t>
      </w:r>
      <w:r>
        <w:rPr>
          <w:rFonts w:eastAsia="Times New Roman" w:cs="Times New Roman"/>
          <w:b/>
        </w:rPr>
        <w:t xml:space="preserve"> </w:t>
      </w:r>
      <w:r w:rsidR="001E1F67">
        <w:rPr>
          <w:rFonts w:eastAsia="Times New Roman" w:cs="Times New Roman"/>
          <w:b/>
        </w:rPr>
        <w:t xml:space="preserve">prowadzonym przez Zamawiającego, trwająca </w:t>
      </w:r>
      <w:r>
        <w:rPr>
          <w:rFonts w:eastAsia="Times New Roman" w:cs="Times New Roman"/>
          <w:b/>
        </w:rPr>
        <w:t xml:space="preserve">powyżej 4 godzin </w:t>
      </w:r>
      <w:r w:rsidR="00E364B1">
        <w:rPr>
          <w:rFonts w:eastAsia="Times New Roman" w:cs="Times New Roman"/>
          <w:b/>
          <w:bCs/>
          <w:lang w:eastAsia="pl-PL"/>
        </w:rPr>
        <w:t>do maksymalnie 9 godzin</w:t>
      </w:r>
      <w:r w:rsidR="00E364B1" w:rsidRPr="005C0EF4">
        <w:rPr>
          <w:rFonts w:eastAsia="Times New Roman" w:cs="Times New Roman"/>
          <w:b/>
          <w:bCs/>
          <w:lang w:eastAsia="pl-PL"/>
        </w:rPr>
        <w:t xml:space="preserve"> dziennie </w:t>
      </w:r>
      <w:proofErr w:type="spellStart"/>
      <w:r>
        <w:rPr>
          <w:rFonts w:eastAsia="Times New Roman" w:cs="Times New Roman"/>
          <w:b/>
        </w:rPr>
        <w:t>dzienn</w:t>
      </w:r>
      <w:r w:rsidR="00E364B1">
        <w:rPr>
          <w:rFonts w:eastAsia="Times New Roman" w:cs="Times New Roman"/>
          <w:b/>
        </w:rPr>
        <w:t>ie</w:t>
      </w:r>
      <w:proofErr w:type="spellEnd"/>
      <w:r w:rsidR="00E364B1">
        <w:rPr>
          <w:rFonts w:eastAsia="Times New Roman" w:cs="Times New Roman"/>
          <w:b/>
        </w:rPr>
        <w:t xml:space="preserve"> dla osoby niepełnosprawnej w </w:t>
      </w:r>
      <w:r>
        <w:rPr>
          <w:rFonts w:eastAsia="Times New Roman" w:cs="Times New Roman"/>
          <w:b/>
        </w:rPr>
        <w:t>stopniu znacznym (lub z orzeczeniem równoważnym)</w:t>
      </w:r>
      <w:r w:rsidR="001E1F67">
        <w:rPr>
          <w:rFonts w:eastAsia="Times New Roman" w:cs="Times New Roman"/>
          <w:b/>
        </w:rPr>
        <w:t xml:space="preserve"> wraz z zapewnieniem wyżywienia</w:t>
      </w:r>
      <w:r w:rsidR="00E364B1">
        <w:rPr>
          <w:rFonts w:eastAsia="Times New Roman" w:cs="Times New Roman"/>
          <w:b/>
        </w:rPr>
        <w:br/>
      </w:r>
      <w:r>
        <w:rPr>
          <w:rFonts w:eastAsia="Times New Roman" w:cs="Times New Roman"/>
          <w:b/>
        </w:rPr>
        <w:t>- 8 osób</w:t>
      </w:r>
      <w:r w:rsidRPr="004D3E8A">
        <w:rPr>
          <w:rFonts w:eastAsia="Times New Roman" w:cs="Times New Roman"/>
          <w:b/>
        </w:rPr>
        <w:t xml:space="preserve">. </w:t>
      </w:r>
    </w:p>
    <w:p w:rsidR="006E51E6" w:rsidRPr="004D3E8A" w:rsidRDefault="006E51E6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>Szczegółowy opis przedmiotu zamówienia został przedstawiony w Załączniku nr 2 do SWZ.</w:t>
      </w:r>
    </w:p>
    <w:p w:rsidR="006E51E6" w:rsidRPr="004D3E8A" w:rsidRDefault="006E51E6" w:rsidP="006E51E6">
      <w:pPr>
        <w:rPr>
          <w:rFonts w:eastAsia="Times New Roman" w:cs="Times New Roman"/>
          <w:b/>
        </w:rPr>
      </w:pP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 xml:space="preserve">Część III 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>ZADANIE NR 3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</w:p>
    <w:p w:rsidR="00947A9F" w:rsidRDefault="00947A9F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 xml:space="preserve">Świadczenie usług </w:t>
      </w:r>
      <w:r>
        <w:rPr>
          <w:rFonts w:eastAsia="Times New Roman" w:cs="Times New Roman"/>
          <w:b/>
        </w:rPr>
        <w:t xml:space="preserve">opieki </w:t>
      </w:r>
      <w:proofErr w:type="spellStart"/>
      <w:r>
        <w:rPr>
          <w:rFonts w:eastAsia="Times New Roman" w:cs="Times New Roman"/>
          <w:b/>
        </w:rPr>
        <w:t>wytchnieniowej</w:t>
      </w:r>
      <w:proofErr w:type="spellEnd"/>
      <w:r>
        <w:rPr>
          <w:rFonts w:eastAsia="Times New Roman" w:cs="Times New Roman"/>
          <w:b/>
        </w:rPr>
        <w:t xml:space="preserve"> </w:t>
      </w:r>
      <w:r w:rsidRPr="004D3E8A">
        <w:rPr>
          <w:rFonts w:eastAsia="Times New Roman" w:cs="Times New Roman"/>
          <w:b/>
        </w:rPr>
        <w:t>w ramach programu „</w:t>
      </w:r>
      <w:r>
        <w:rPr>
          <w:rFonts w:eastAsia="Times New Roman" w:cs="Times New Roman"/>
          <w:b/>
        </w:rPr>
        <w:t xml:space="preserve">Opieka </w:t>
      </w:r>
      <w:proofErr w:type="spellStart"/>
      <w:r>
        <w:rPr>
          <w:rFonts w:eastAsia="Times New Roman" w:cs="Times New Roman"/>
          <w:b/>
        </w:rPr>
        <w:t>wytchnieniowa</w:t>
      </w:r>
      <w:proofErr w:type="spellEnd"/>
      <w:r w:rsidRPr="004D3E8A">
        <w:rPr>
          <w:rFonts w:eastAsia="Times New Roman" w:cs="Times New Roman"/>
          <w:b/>
        </w:rPr>
        <w:t>” – edycja 2021</w:t>
      </w:r>
      <w:r>
        <w:rPr>
          <w:rFonts w:eastAsia="Times New Roman" w:cs="Times New Roman"/>
          <w:b/>
        </w:rPr>
        <w:t xml:space="preserve"> – Pobyt dzienny</w:t>
      </w:r>
    </w:p>
    <w:p w:rsidR="00947A9F" w:rsidRPr="004D3E8A" w:rsidRDefault="00947A9F" w:rsidP="00F8040C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Opieka we wskazanym </w:t>
      </w:r>
      <w:r w:rsidR="001E1F67">
        <w:rPr>
          <w:rFonts w:eastAsia="Times New Roman" w:cs="Times New Roman"/>
          <w:b/>
        </w:rPr>
        <w:t xml:space="preserve">ośrodku wsparcia, prowadzonym przez Zamawiającego, </w:t>
      </w:r>
      <w:r>
        <w:rPr>
          <w:rFonts w:eastAsia="Times New Roman" w:cs="Times New Roman"/>
          <w:b/>
        </w:rPr>
        <w:t xml:space="preserve">w formie dyżuru </w:t>
      </w:r>
      <w:r w:rsidR="001E1F67">
        <w:rPr>
          <w:rFonts w:eastAsia="Times New Roman" w:cs="Times New Roman"/>
          <w:b/>
        </w:rPr>
        <w:t xml:space="preserve">trwającego </w:t>
      </w:r>
      <w:r>
        <w:rPr>
          <w:rFonts w:eastAsia="Times New Roman" w:cs="Times New Roman"/>
          <w:b/>
        </w:rPr>
        <w:t>do 4 godzin dziennie dla osoby niep</w:t>
      </w:r>
      <w:r w:rsidR="00F8040C">
        <w:rPr>
          <w:rFonts w:eastAsia="Times New Roman" w:cs="Times New Roman"/>
          <w:b/>
        </w:rPr>
        <w:t>ełnosprawnej w stopniu znacznym</w:t>
      </w:r>
      <w:r w:rsidR="00F8040C">
        <w:rPr>
          <w:rFonts w:eastAsia="Times New Roman" w:cs="Times New Roman"/>
          <w:b/>
        </w:rPr>
        <w:br/>
      </w:r>
      <w:r>
        <w:rPr>
          <w:rFonts w:eastAsia="Times New Roman" w:cs="Times New Roman"/>
          <w:b/>
        </w:rPr>
        <w:t xml:space="preserve">(lub z orzeczeniem równoważnym) - </w:t>
      </w:r>
      <w:r w:rsidR="001E1F67">
        <w:rPr>
          <w:rFonts w:eastAsia="Times New Roman" w:cs="Times New Roman"/>
          <w:b/>
        </w:rPr>
        <w:t>4 osoby</w:t>
      </w:r>
      <w:r w:rsidRPr="004D3E8A">
        <w:rPr>
          <w:rFonts w:eastAsia="Times New Roman" w:cs="Times New Roman"/>
          <w:b/>
        </w:rPr>
        <w:t xml:space="preserve">. </w:t>
      </w:r>
    </w:p>
    <w:p w:rsidR="006E51E6" w:rsidRPr="006E51E6" w:rsidRDefault="006E51E6" w:rsidP="00F8040C">
      <w:pPr>
        <w:jc w:val="both"/>
        <w:rPr>
          <w:rFonts w:eastAsia="Times New Roman" w:cs="Times New Roman"/>
          <w:b/>
          <w:u w:val="single"/>
        </w:rPr>
      </w:pPr>
      <w:r w:rsidRPr="004D3E8A">
        <w:rPr>
          <w:rFonts w:eastAsia="Times New Roman" w:cs="Times New Roman"/>
          <w:b/>
        </w:rPr>
        <w:t>Szczegółowy opis przedmiotu zamówienia został przedstawiony w Załączniku nr 2 do SWZ.</w:t>
      </w:r>
    </w:p>
    <w:p w:rsidR="006E51E6" w:rsidRPr="006E51E6" w:rsidRDefault="006E51E6" w:rsidP="00F8040C">
      <w:pPr>
        <w:jc w:val="both"/>
        <w:rPr>
          <w:rFonts w:eastAsia="Times New Roman" w:cs="Times New Roman"/>
          <w:b/>
          <w:u w:val="single"/>
        </w:rPr>
      </w:pP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 xml:space="preserve">Część IV 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>ZADANIE NR 4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</w:p>
    <w:p w:rsidR="00947A9F" w:rsidRDefault="00947A9F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 xml:space="preserve">Świadczenie usług </w:t>
      </w:r>
      <w:r>
        <w:rPr>
          <w:rFonts w:eastAsia="Times New Roman" w:cs="Times New Roman"/>
          <w:b/>
        </w:rPr>
        <w:t xml:space="preserve">opieki </w:t>
      </w:r>
      <w:proofErr w:type="spellStart"/>
      <w:r>
        <w:rPr>
          <w:rFonts w:eastAsia="Times New Roman" w:cs="Times New Roman"/>
          <w:b/>
        </w:rPr>
        <w:t>wytchnieniowej</w:t>
      </w:r>
      <w:proofErr w:type="spellEnd"/>
      <w:r>
        <w:rPr>
          <w:rFonts w:eastAsia="Times New Roman" w:cs="Times New Roman"/>
          <w:b/>
        </w:rPr>
        <w:t xml:space="preserve"> </w:t>
      </w:r>
      <w:r w:rsidRPr="004D3E8A">
        <w:rPr>
          <w:rFonts w:eastAsia="Times New Roman" w:cs="Times New Roman"/>
          <w:b/>
        </w:rPr>
        <w:t>w ramach programu „</w:t>
      </w:r>
      <w:r>
        <w:rPr>
          <w:rFonts w:eastAsia="Times New Roman" w:cs="Times New Roman"/>
          <w:b/>
        </w:rPr>
        <w:t xml:space="preserve">Opieka </w:t>
      </w:r>
      <w:proofErr w:type="spellStart"/>
      <w:r>
        <w:rPr>
          <w:rFonts w:eastAsia="Times New Roman" w:cs="Times New Roman"/>
          <w:b/>
        </w:rPr>
        <w:t>wytchnieniowa</w:t>
      </w:r>
      <w:proofErr w:type="spellEnd"/>
      <w:r w:rsidRPr="004D3E8A">
        <w:rPr>
          <w:rFonts w:eastAsia="Times New Roman" w:cs="Times New Roman"/>
          <w:b/>
        </w:rPr>
        <w:t>” – edycja 2021</w:t>
      </w:r>
      <w:r>
        <w:rPr>
          <w:rFonts w:eastAsia="Times New Roman" w:cs="Times New Roman"/>
          <w:b/>
        </w:rPr>
        <w:t xml:space="preserve"> – Pobyt dzienny</w:t>
      </w:r>
    </w:p>
    <w:p w:rsidR="00947A9F" w:rsidRPr="004D3E8A" w:rsidRDefault="00947A9F" w:rsidP="00F8040C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Opieka </w:t>
      </w:r>
      <w:r w:rsidR="001E1F67">
        <w:rPr>
          <w:rFonts w:eastAsia="Times New Roman" w:cs="Times New Roman"/>
          <w:b/>
        </w:rPr>
        <w:t>w miejscu</w:t>
      </w:r>
      <w:r>
        <w:rPr>
          <w:rFonts w:eastAsia="Times New Roman" w:cs="Times New Roman"/>
          <w:b/>
        </w:rPr>
        <w:t xml:space="preserve"> wskazanym </w:t>
      </w:r>
      <w:r w:rsidR="001E1F67">
        <w:rPr>
          <w:rFonts w:eastAsia="Times New Roman" w:cs="Times New Roman"/>
          <w:b/>
        </w:rPr>
        <w:t xml:space="preserve">przez osobę niepełnosprawną (innym niż ośrodek wsparcia lub miejsce zamieszkania, lecz zatwierdzonym przez Zamawiającego) </w:t>
      </w:r>
      <w:r>
        <w:rPr>
          <w:rFonts w:eastAsia="Times New Roman" w:cs="Times New Roman"/>
          <w:b/>
        </w:rPr>
        <w:t>w formie dyżuru</w:t>
      </w:r>
      <w:r w:rsidR="001E1F67">
        <w:rPr>
          <w:rFonts w:eastAsia="Times New Roman" w:cs="Times New Roman"/>
          <w:b/>
        </w:rPr>
        <w:t xml:space="preserve"> trwającego</w:t>
      </w:r>
      <w:r>
        <w:rPr>
          <w:rFonts w:eastAsia="Times New Roman" w:cs="Times New Roman"/>
          <w:b/>
        </w:rPr>
        <w:t xml:space="preserve"> do 4 godzin dziennie dla osoby niepełnosprawnej w stopniu znacznym (lub z orzeczeniem równoważnym) - </w:t>
      </w:r>
      <w:r w:rsidR="001E1F67">
        <w:rPr>
          <w:rFonts w:eastAsia="Times New Roman" w:cs="Times New Roman"/>
          <w:b/>
        </w:rPr>
        <w:t>1 osoba</w:t>
      </w:r>
      <w:r w:rsidRPr="004D3E8A">
        <w:rPr>
          <w:rFonts w:eastAsia="Times New Roman" w:cs="Times New Roman"/>
          <w:b/>
        </w:rPr>
        <w:t xml:space="preserve">. </w:t>
      </w:r>
    </w:p>
    <w:p w:rsidR="00947A9F" w:rsidRPr="006E51E6" w:rsidRDefault="00947A9F" w:rsidP="00F8040C">
      <w:pPr>
        <w:jc w:val="both"/>
        <w:rPr>
          <w:rFonts w:eastAsia="Times New Roman" w:cs="Times New Roman"/>
          <w:b/>
          <w:u w:val="single"/>
        </w:rPr>
      </w:pPr>
      <w:r w:rsidRPr="004D3E8A">
        <w:rPr>
          <w:rFonts w:eastAsia="Times New Roman" w:cs="Times New Roman"/>
          <w:b/>
        </w:rPr>
        <w:t>Szczegółowy opis przedmiotu zamówienia został przedstawiony w Załączniku nr 2 do SWZ.</w:t>
      </w:r>
    </w:p>
    <w:p w:rsidR="006E51E6" w:rsidRPr="006E51E6" w:rsidRDefault="006E51E6" w:rsidP="00F8040C">
      <w:pPr>
        <w:jc w:val="both"/>
        <w:rPr>
          <w:rFonts w:eastAsia="Times New Roman" w:cs="Times New Roman"/>
          <w:b/>
          <w:u w:val="single"/>
        </w:rPr>
      </w:pP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 xml:space="preserve">Część V 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>ZADANIE NR 5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</w:p>
    <w:p w:rsidR="001E1F67" w:rsidRDefault="001E1F67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 xml:space="preserve">Świadczenie usług </w:t>
      </w:r>
      <w:r>
        <w:rPr>
          <w:rFonts w:eastAsia="Times New Roman" w:cs="Times New Roman"/>
          <w:b/>
        </w:rPr>
        <w:t xml:space="preserve">opieki </w:t>
      </w:r>
      <w:proofErr w:type="spellStart"/>
      <w:r>
        <w:rPr>
          <w:rFonts w:eastAsia="Times New Roman" w:cs="Times New Roman"/>
          <w:b/>
        </w:rPr>
        <w:t>wytchnieniowej</w:t>
      </w:r>
      <w:proofErr w:type="spellEnd"/>
      <w:r>
        <w:rPr>
          <w:rFonts w:eastAsia="Times New Roman" w:cs="Times New Roman"/>
          <w:b/>
        </w:rPr>
        <w:t xml:space="preserve"> </w:t>
      </w:r>
      <w:r w:rsidRPr="004D3E8A">
        <w:rPr>
          <w:rFonts w:eastAsia="Times New Roman" w:cs="Times New Roman"/>
          <w:b/>
        </w:rPr>
        <w:t>w ramach programu „</w:t>
      </w:r>
      <w:r>
        <w:rPr>
          <w:rFonts w:eastAsia="Times New Roman" w:cs="Times New Roman"/>
          <w:b/>
        </w:rPr>
        <w:t xml:space="preserve">Opieka </w:t>
      </w:r>
      <w:proofErr w:type="spellStart"/>
      <w:r>
        <w:rPr>
          <w:rFonts w:eastAsia="Times New Roman" w:cs="Times New Roman"/>
          <w:b/>
        </w:rPr>
        <w:t>wytchnieniowa</w:t>
      </w:r>
      <w:proofErr w:type="spellEnd"/>
      <w:r w:rsidRPr="004D3E8A">
        <w:rPr>
          <w:rFonts w:eastAsia="Times New Roman" w:cs="Times New Roman"/>
          <w:b/>
        </w:rPr>
        <w:t>” – edycja 2021</w:t>
      </w:r>
      <w:r>
        <w:rPr>
          <w:rFonts w:eastAsia="Times New Roman" w:cs="Times New Roman"/>
          <w:b/>
        </w:rPr>
        <w:t xml:space="preserve"> – Pobyt dzienny</w:t>
      </w:r>
    </w:p>
    <w:p w:rsidR="001E1F67" w:rsidRPr="004D3E8A" w:rsidRDefault="001E1F67" w:rsidP="00F8040C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Opieka trwająca do 4 godzin dziennie w miejscu zamiesz</w:t>
      </w:r>
      <w:r w:rsidR="00F8040C">
        <w:rPr>
          <w:rFonts w:eastAsia="Times New Roman" w:cs="Times New Roman"/>
          <w:b/>
        </w:rPr>
        <w:t>kania niepełnosprawnego dziecka</w:t>
      </w:r>
      <w:r w:rsidR="00F8040C">
        <w:rPr>
          <w:rFonts w:eastAsia="Times New Roman" w:cs="Times New Roman"/>
          <w:b/>
        </w:rPr>
        <w:br/>
      </w:r>
      <w:r>
        <w:rPr>
          <w:rFonts w:eastAsia="Times New Roman" w:cs="Times New Roman"/>
          <w:b/>
        </w:rPr>
        <w:t>do 16 roku życia - 1 osoba</w:t>
      </w:r>
      <w:r w:rsidRPr="004D3E8A">
        <w:rPr>
          <w:rFonts w:eastAsia="Times New Roman" w:cs="Times New Roman"/>
          <w:b/>
        </w:rPr>
        <w:t xml:space="preserve">. </w:t>
      </w:r>
    </w:p>
    <w:p w:rsidR="001E1F67" w:rsidRPr="004D3E8A" w:rsidRDefault="001E1F67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>Szczegółowy opis przedmiotu zamówienia został przedstawiony w Załączniku nr 2 do SWZ.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 xml:space="preserve">Część VI 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>ZADANIE NR 6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</w:p>
    <w:p w:rsidR="001E1F67" w:rsidRDefault="001E1F67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 xml:space="preserve">Świadczenie usług </w:t>
      </w:r>
      <w:r>
        <w:rPr>
          <w:rFonts w:eastAsia="Times New Roman" w:cs="Times New Roman"/>
          <w:b/>
        </w:rPr>
        <w:t xml:space="preserve">opieki </w:t>
      </w:r>
      <w:proofErr w:type="spellStart"/>
      <w:r>
        <w:rPr>
          <w:rFonts w:eastAsia="Times New Roman" w:cs="Times New Roman"/>
          <w:b/>
        </w:rPr>
        <w:t>wytchnieniowej</w:t>
      </w:r>
      <w:proofErr w:type="spellEnd"/>
      <w:r>
        <w:rPr>
          <w:rFonts w:eastAsia="Times New Roman" w:cs="Times New Roman"/>
          <w:b/>
        </w:rPr>
        <w:t xml:space="preserve"> </w:t>
      </w:r>
      <w:r w:rsidRPr="004D3E8A">
        <w:rPr>
          <w:rFonts w:eastAsia="Times New Roman" w:cs="Times New Roman"/>
          <w:b/>
        </w:rPr>
        <w:t>w ramach programu „</w:t>
      </w:r>
      <w:r>
        <w:rPr>
          <w:rFonts w:eastAsia="Times New Roman" w:cs="Times New Roman"/>
          <w:b/>
        </w:rPr>
        <w:t xml:space="preserve">Opieka </w:t>
      </w:r>
      <w:proofErr w:type="spellStart"/>
      <w:r>
        <w:rPr>
          <w:rFonts w:eastAsia="Times New Roman" w:cs="Times New Roman"/>
          <w:b/>
        </w:rPr>
        <w:t>wytchnieniowa</w:t>
      </w:r>
      <w:proofErr w:type="spellEnd"/>
      <w:r w:rsidRPr="004D3E8A">
        <w:rPr>
          <w:rFonts w:eastAsia="Times New Roman" w:cs="Times New Roman"/>
          <w:b/>
        </w:rPr>
        <w:t>” – edycja 2021</w:t>
      </w:r>
      <w:r>
        <w:rPr>
          <w:rFonts w:eastAsia="Times New Roman" w:cs="Times New Roman"/>
          <w:b/>
        </w:rPr>
        <w:t xml:space="preserve"> – Pobyt dzienny</w:t>
      </w:r>
    </w:p>
    <w:p w:rsidR="001E1F67" w:rsidRPr="004D3E8A" w:rsidRDefault="001E1F67" w:rsidP="00F8040C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Opieka we wskazanym ośrodku wsparcia, prowadzonym przez Zamawiającego, w formie dyżuru trwającego do 4 godzin dziennie dla niepełnosprawne</w:t>
      </w:r>
      <w:r w:rsidR="00F8040C">
        <w:rPr>
          <w:rFonts w:eastAsia="Times New Roman" w:cs="Times New Roman"/>
          <w:b/>
        </w:rPr>
        <w:t>go dziecka do 16 roku życia – 7 </w:t>
      </w:r>
      <w:r>
        <w:rPr>
          <w:rFonts w:eastAsia="Times New Roman" w:cs="Times New Roman"/>
          <w:b/>
        </w:rPr>
        <w:t>osób</w:t>
      </w:r>
      <w:r w:rsidRPr="004D3E8A">
        <w:rPr>
          <w:rFonts w:eastAsia="Times New Roman" w:cs="Times New Roman"/>
          <w:b/>
        </w:rPr>
        <w:t xml:space="preserve">. </w:t>
      </w:r>
    </w:p>
    <w:p w:rsidR="001E1F67" w:rsidRPr="004D3E8A" w:rsidRDefault="001E1F67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>Szczegółowy opis przedmiotu zamówienia został przedstawiony w Załączniku nr 2 do SWZ.</w:t>
      </w:r>
    </w:p>
    <w:p w:rsidR="006E51E6" w:rsidRPr="004D3E8A" w:rsidRDefault="006E51E6" w:rsidP="006E51E6">
      <w:pPr>
        <w:rPr>
          <w:rFonts w:eastAsia="Times New Roman" w:cs="Times New Roman"/>
          <w:b/>
        </w:rPr>
      </w:pPr>
    </w:p>
    <w:p w:rsidR="00256F2B" w:rsidRDefault="00256F2B">
      <w:pPr>
        <w:widowControl/>
        <w:textAlignment w:val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br w:type="page"/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lastRenderedPageBreak/>
        <w:t xml:space="preserve">Część VII 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  <w:r w:rsidRPr="006E51E6">
        <w:rPr>
          <w:rFonts w:eastAsia="Times New Roman" w:cs="Times New Roman"/>
          <w:b/>
          <w:u w:val="single"/>
        </w:rPr>
        <w:t>ZADANIE NR 7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</w:p>
    <w:p w:rsidR="001E1F67" w:rsidRDefault="001E1F67" w:rsidP="00F8040C">
      <w:pPr>
        <w:jc w:val="both"/>
        <w:rPr>
          <w:rFonts w:eastAsia="Times New Roman" w:cs="Times New Roman"/>
          <w:b/>
        </w:rPr>
      </w:pPr>
      <w:r w:rsidRPr="004D3E8A">
        <w:rPr>
          <w:rFonts w:eastAsia="Times New Roman" w:cs="Times New Roman"/>
          <w:b/>
        </w:rPr>
        <w:t xml:space="preserve">Świadczenie usług </w:t>
      </w:r>
      <w:r>
        <w:rPr>
          <w:rFonts w:eastAsia="Times New Roman" w:cs="Times New Roman"/>
          <w:b/>
        </w:rPr>
        <w:t xml:space="preserve">opieki </w:t>
      </w:r>
      <w:proofErr w:type="spellStart"/>
      <w:r>
        <w:rPr>
          <w:rFonts w:eastAsia="Times New Roman" w:cs="Times New Roman"/>
          <w:b/>
        </w:rPr>
        <w:t>wytchnieniowej</w:t>
      </w:r>
      <w:proofErr w:type="spellEnd"/>
      <w:r>
        <w:rPr>
          <w:rFonts w:eastAsia="Times New Roman" w:cs="Times New Roman"/>
          <w:b/>
        </w:rPr>
        <w:t xml:space="preserve"> </w:t>
      </w:r>
      <w:r w:rsidRPr="004D3E8A">
        <w:rPr>
          <w:rFonts w:eastAsia="Times New Roman" w:cs="Times New Roman"/>
          <w:b/>
        </w:rPr>
        <w:t>w ramach programu „</w:t>
      </w:r>
      <w:r>
        <w:rPr>
          <w:rFonts w:eastAsia="Times New Roman" w:cs="Times New Roman"/>
          <w:b/>
        </w:rPr>
        <w:t xml:space="preserve">Opieka </w:t>
      </w:r>
      <w:proofErr w:type="spellStart"/>
      <w:r>
        <w:rPr>
          <w:rFonts w:eastAsia="Times New Roman" w:cs="Times New Roman"/>
          <w:b/>
        </w:rPr>
        <w:t>wytchnieniowa</w:t>
      </w:r>
      <w:proofErr w:type="spellEnd"/>
      <w:r w:rsidRPr="004D3E8A">
        <w:rPr>
          <w:rFonts w:eastAsia="Times New Roman" w:cs="Times New Roman"/>
          <w:b/>
        </w:rPr>
        <w:t>” – edycja 2021</w:t>
      </w:r>
      <w:r>
        <w:rPr>
          <w:rFonts w:eastAsia="Times New Roman" w:cs="Times New Roman"/>
          <w:b/>
        </w:rPr>
        <w:t xml:space="preserve"> – Pobyt dzienny</w:t>
      </w:r>
    </w:p>
    <w:p w:rsidR="001E1F67" w:rsidRPr="004D3E8A" w:rsidRDefault="001E1F67" w:rsidP="00F8040C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Opieka w miejscu wskazanym przez opiekuna osoby niepełnosprawnej (innym niż ośrodek wsparcia lub miejsce zamieszkania, lecz zatwierdzonym przez Zamawiającego) w formie dyżuru trwającego do 4 godzin dziennie dla niepełnosprawne</w:t>
      </w:r>
      <w:r w:rsidR="00F8040C">
        <w:rPr>
          <w:rFonts w:eastAsia="Times New Roman" w:cs="Times New Roman"/>
          <w:b/>
        </w:rPr>
        <w:t>go dziecka do 16 roku życia – 1 </w:t>
      </w:r>
      <w:r>
        <w:rPr>
          <w:rFonts w:eastAsia="Times New Roman" w:cs="Times New Roman"/>
          <w:b/>
        </w:rPr>
        <w:t>osoba</w:t>
      </w:r>
      <w:r w:rsidRPr="004D3E8A">
        <w:rPr>
          <w:rFonts w:eastAsia="Times New Roman" w:cs="Times New Roman"/>
          <w:b/>
        </w:rPr>
        <w:t xml:space="preserve">. </w:t>
      </w:r>
    </w:p>
    <w:p w:rsidR="001E1F67" w:rsidRPr="006E51E6" w:rsidRDefault="001E1F67" w:rsidP="00F8040C">
      <w:pPr>
        <w:jc w:val="both"/>
        <w:rPr>
          <w:rFonts w:eastAsia="Times New Roman" w:cs="Times New Roman"/>
          <w:b/>
          <w:u w:val="single"/>
        </w:rPr>
      </w:pPr>
      <w:r w:rsidRPr="004D3E8A">
        <w:rPr>
          <w:rFonts w:eastAsia="Times New Roman" w:cs="Times New Roman"/>
          <w:b/>
        </w:rPr>
        <w:t>Szczegółowy opis przedmiotu zamówienia został przedstawiony w Załączniku nr 2 do SWZ.</w:t>
      </w:r>
    </w:p>
    <w:p w:rsidR="006E51E6" w:rsidRPr="006E51E6" w:rsidRDefault="006E51E6" w:rsidP="006E51E6">
      <w:pPr>
        <w:rPr>
          <w:rFonts w:eastAsia="Times New Roman" w:cs="Times New Roman"/>
          <w:b/>
          <w:u w:val="single"/>
        </w:rPr>
      </w:pPr>
    </w:p>
    <w:p w:rsidR="00BD34F6" w:rsidRPr="006E51E6" w:rsidRDefault="00FE090D" w:rsidP="00F8040C">
      <w:pPr>
        <w:spacing w:line="360" w:lineRule="auto"/>
        <w:rPr>
          <w:b/>
          <w:bCs/>
        </w:rPr>
      </w:pPr>
      <w:r w:rsidRPr="006E51E6">
        <w:rPr>
          <w:b/>
          <w:bCs/>
        </w:rPr>
        <w:t>V</w:t>
      </w:r>
      <w:r w:rsidR="005B537F" w:rsidRPr="006E51E6">
        <w:rPr>
          <w:b/>
          <w:bCs/>
        </w:rPr>
        <w:t>I</w:t>
      </w:r>
      <w:r w:rsidRPr="006E51E6">
        <w:rPr>
          <w:b/>
          <w:bCs/>
        </w:rPr>
        <w:t xml:space="preserve">I. TERMIN WYKONANIA ZAMÓWIENIA: </w:t>
      </w:r>
    </w:p>
    <w:p w:rsidR="00BD34F6" w:rsidRDefault="002A2200" w:rsidP="00F8040C">
      <w:pPr>
        <w:pStyle w:val="WW-Domynie"/>
        <w:spacing w:line="360" w:lineRule="auto"/>
        <w:ind w:firstLine="708"/>
        <w:jc w:val="both"/>
        <w:rPr>
          <w:lang w:eastAsia="pl-PL"/>
        </w:rPr>
      </w:pPr>
      <w:r w:rsidRPr="006E51E6">
        <w:rPr>
          <w:lang w:eastAsia="pl-PL"/>
        </w:rPr>
        <w:t>O</w:t>
      </w:r>
      <w:r w:rsidR="00FE090D" w:rsidRPr="006E51E6">
        <w:rPr>
          <w:lang w:eastAsia="pl-PL"/>
        </w:rPr>
        <w:t xml:space="preserve">d daty zawarcia umowy do </w:t>
      </w:r>
      <w:r w:rsidR="00DC2656" w:rsidRPr="006E51E6">
        <w:rPr>
          <w:lang w:eastAsia="pl-PL"/>
        </w:rPr>
        <w:t xml:space="preserve">dnia </w:t>
      </w:r>
      <w:r w:rsidR="009D0725" w:rsidRPr="006E51E6">
        <w:rPr>
          <w:lang w:eastAsia="pl-PL"/>
        </w:rPr>
        <w:t xml:space="preserve">31 grudnia </w:t>
      </w:r>
      <w:r w:rsidR="00FE090D" w:rsidRPr="006E51E6">
        <w:rPr>
          <w:lang w:eastAsia="pl-PL"/>
        </w:rPr>
        <w:t>2021 r.</w:t>
      </w:r>
    </w:p>
    <w:p w:rsidR="00822947" w:rsidRPr="006E51E6" w:rsidRDefault="00822947" w:rsidP="00F8040C">
      <w:pPr>
        <w:pStyle w:val="WW-Domynie"/>
        <w:spacing w:line="360" w:lineRule="auto"/>
        <w:ind w:firstLine="708"/>
        <w:jc w:val="both"/>
        <w:rPr>
          <w:lang w:eastAsia="pl-PL"/>
        </w:rPr>
      </w:pPr>
    </w:p>
    <w:p w:rsidR="00895B17" w:rsidRDefault="009725A6">
      <w:pPr>
        <w:pStyle w:val="WW-Domynie"/>
        <w:spacing w:line="360" w:lineRule="auto"/>
        <w:jc w:val="both"/>
        <w:rPr>
          <w:b/>
          <w:lang w:eastAsia="pl-PL"/>
        </w:rPr>
      </w:pPr>
      <w:r w:rsidRPr="00953FDA">
        <w:rPr>
          <w:b/>
          <w:lang w:eastAsia="pl-PL"/>
        </w:rPr>
        <w:t>VII</w:t>
      </w:r>
      <w:r w:rsidR="005B537F">
        <w:rPr>
          <w:b/>
          <w:lang w:eastAsia="pl-PL"/>
        </w:rPr>
        <w:t>I</w:t>
      </w:r>
      <w:r w:rsidRPr="00953FDA">
        <w:rPr>
          <w:b/>
          <w:lang w:eastAsia="pl-PL"/>
        </w:rPr>
        <w:t xml:space="preserve">. </w:t>
      </w:r>
      <w:r w:rsidR="00305977">
        <w:rPr>
          <w:b/>
          <w:lang w:eastAsia="pl-PL"/>
        </w:rPr>
        <w:t>INFORMACJA O WARUNKACH UDZIAŁU W POSTĘPOWANIU</w:t>
      </w:r>
      <w:r w:rsidR="007358F8">
        <w:rPr>
          <w:b/>
          <w:lang w:eastAsia="pl-PL"/>
        </w:rPr>
        <w:t xml:space="preserve">: </w:t>
      </w:r>
    </w:p>
    <w:p w:rsidR="00305977" w:rsidRDefault="00BA11AF" w:rsidP="00F8040C">
      <w:pPr>
        <w:pStyle w:val="WW-Domynie"/>
        <w:spacing w:line="360" w:lineRule="auto"/>
        <w:ind w:firstLine="708"/>
        <w:jc w:val="both"/>
        <w:rPr>
          <w:b/>
          <w:lang w:eastAsia="pl-PL"/>
        </w:rPr>
      </w:pPr>
      <w:r>
        <w:rPr>
          <w:b/>
          <w:lang w:eastAsia="pl-PL"/>
        </w:rPr>
        <w:t xml:space="preserve">W odniesieniu do wszystkich części zamówienia: </w:t>
      </w:r>
    </w:p>
    <w:p w:rsidR="00305977" w:rsidRPr="00DB17DC" w:rsidRDefault="00DB17DC" w:rsidP="00930212">
      <w:pPr>
        <w:pStyle w:val="WW-Domynie"/>
        <w:numPr>
          <w:ilvl w:val="0"/>
          <w:numId w:val="14"/>
        </w:numPr>
        <w:spacing w:line="360" w:lineRule="auto"/>
        <w:ind w:left="284" w:hanging="284"/>
        <w:jc w:val="both"/>
        <w:rPr>
          <w:lang w:eastAsia="pl-PL"/>
        </w:rPr>
      </w:pPr>
      <w:r w:rsidRPr="00DB17DC">
        <w:rPr>
          <w:lang w:eastAsia="pl-PL"/>
        </w:rPr>
        <w:t xml:space="preserve">O udzielenie zamówienia </w:t>
      </w:r>
      <w:r w:rsidR="008D6D70">
        <w:rPr>
          <w:lang w:eastAsia="pl-PL"/>
        </w:rPr>
        <w:t xml:space="preserve">w odniesieniu do wszystkich części zamówienia </w:t>
      </w:r>
      <w:r w:rsidR="00251B38">
        <w:rPr>
          <w:lang w:eastAsia="pl-PL"/>
        </w:rPr>
        <w:t>(od I do VII</w:t>
      </w:r>
      <w:r w:rsidR="00486F0B">
        <w:rPr>
          <w:lang w:eastAsia="pl-PL"/>
        </w:rPr>
        <w:t xml:space="preserve">) </w:t>
      </w:r>
      <w:r w:rsidRPr="00DB17DC">
        <w:rPr>
          <w:lang w:eastAsia="pl-PL"/>
        </w:rPr>
        <w:t xml:space="preserve">mogą ubiegać się Wykonawcy, którzy: </w:t>
      </w:r>
    </w:p>
    <w:p w:rsidR="00DB17DC" w:rsidRDefault="00D43B89" w:rsidP="00930212">
      <w:pPr>
        <w:pStyle w:val="WW-Domynie"/>
        <w:numPr>
          <w:ilvl w:val="0"/>
          <w:numId w:val="15"/>
        </w:numPr>
        <w:spacing w:line="360" w:lineRule="auto"/>
        <w:ind w:left="567" w:hanging="283"/>
        <w:jc w:val="both"/>
        <w:rPr>
          <w:lang w:eastAsia="pl-PL"/>
        </w:rPr>
      </w:pPr>
      <w:r>
        <w:rPr>
          <w:lang w:eastAsia="pl-PL"/>
        </w:rPr>
        <w:t>nie podlegają wykluczeniu</w:t>
      </w:r>
      <w:r w:rsidR="00930212">
        <w:rPr>
          <w:lang w:eastAsia="pl-PL"/>
        </w:rPr>
        <w:t xml:space="preserve"> w sposób opisany w art. 108-111 ustawy </w:t>
      </w:r>
      <w:proofErr w:type="spellStart"/>
      <w:r w:rsidR="00930212"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:rsidR="00D43B89" w:rsidRDefault="006C38C3" w:rsidP="00930212">
      <w:pPr>
        <w:pStyle w:val="WW-Domynie"/>
        <w:numPr>
          <w:ilvl w:val="0"/>
          <w:numId w:val="15"/>
        </w:numPr>
        <w:spacing w:line="360" w:lineRule="auto"/>
        <w:ind w:left="567" w:hanging="283"/>
        <w:jc w:val="both"/>
        <w:rPr>
          <w:lang w:eastAsia="pl-PL"/>
        </w:rPr>
      </w:pPr>
      <w:r>
        <w:rPr>
          <w:lang w:eastAsia="pl-PL"/>
        </w:rPr>
        <w:t>spełniają warunki udziału w postępowaniu</w:t>
      </w:r>
      <w:r w:rsidR="00930212">
        <w:rPr>
          <w:lang w:eastAsia="pl-PL"/>
        </w:rPr>
        <w:t>, określone w ust. 2</w:t>
      </w:r>
      <w:r>
        <w:rPr>
          <w:lang w:eastAsia="pl-PL"/>
        </w:rPr>
        <w:t xml:space="preserve">. </w:t>
      </w:r>
    </w:p>
    <w:p w:rsidR="00486F0B" w:rsidRPr="00021563" w:rsidRDefault="007E62D1" w:rsidP="00930212">
      <w:pPr>
        <w:pStyle w:val="WW-Domynie"/>
        <w:numPr>
          <w:ilvl w:val="0"/>
          <w:numId w:val="14"/>
        </w:numPr>
        <w:spacing w:line="360" w:lineRule="auto"/>
        <w:ind w:left="284" w:hanging="284"/>
        <w:jc w:val="both"/>
        <w:rPr>
          <w:lang w:eastAsia="pl-PL"/>
        </w:rPr>
      </w:pPr>
      <w:r>
        <w:rPr>
          <w:lang w:eastAsia="pl-PL"/>
        </w:rPr>
        <w:t>Na podstawie art. 112</w:t>
      </w:r>
      <w:r w:rsidR="00087408">
        <w:rPr>
          <w:lang w:eastAsia="pl-PL"/>
        </w:rPr>
        <w:t xml:space="preserve"> </w:t>
      </w:r>
      <w:r w:rsidR="00285E01">
        <w:rPr>
          <w:lang w:eastAsia="pl-PL"/>
        </w:rPr>
        <w:t>ust. 2 pkt</w:t>
      </w:r>
      <w:r w:rsidR="00087408">
        <w:rPr>
          <w:lang w:eastAsia="pl-PL"/>
        </w:rPr>
        <w:t xml:space="preserve"> 4 </w:t>
      </w:r>
      <w:r>
        <w:rPr>
          <w:lang w:eastAsia="pl-PL"/>
        </w:rPr>
        <w:t xml:space="preserve">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, </w:t>
      </w:r>
      <w:r w:rsidRPr="00087408">
        <w:rPr>
          <w:b/>
          <w:lang w:eastAsia="pl-PL"/>
        </w:rPr>
        <w:t xml:space="preserve">Zamawiający określa warunki </w:t>
      </w:r>
      <w:r w:rsidR="008D6D70">
        <w:rPr>
          <w:b/>
          <w:lang w:eastAsia="pl-PL"/>
        </w:rPr>
        <w:br/>
      </w:r>
      <w:r w:rsidRPr="00087408">
        <w:rPr>
          <w:b/>
          <w:lang w:eastAsia="pl-PL"/>
        </w:rPr>
        <w:t>w post</w:t>
      </w:r>
      <w:r w:rsidR="00930212">
        <w:rPr>
          <w:b/>
          <w:lang w:eastAsia="pl-PL"/>
        </w:rPr>
        <w:t>ę</w:t>
      </w:r>
      <w:r w:rsidRPr="00087408">
        <w:rPr>
          <w:b/>
          <w:lang w:eastAsia="pl-PL"/>
        </w:rPr>
        <w:t>powaniu</w:t>
      </w:r>
      <w:r w:rsidR="00930212">
        <w:rPr>
          <w:b/>
          <w:lang w:eastAsia="pl-PL"/>
        </w:rPr>
        <w:t>,</w:t>
      </w:r>
      <w:r w:rsidRPr="00087408">
        <w:rPr>
          <w:b/>
          <w:lang w:eastAsia="pl-PL"/>
        </w:rPr>
        <w:t xml:space="preserve"> dotyczące </w:t>
      </w:r>
      <w:r w:rsidR="003F76D2" w:rsidRPr="00087408">
        <w:rPr>
          <w:b/>
          <w:lang w:eastAsia="pl-PL"/>
        </w:rPr>
        <w:t xml:space="preserve">zdolności </w:t>
      </w:r>
      <w:r w:rsidR="00116173" w:rsidRPr="00087408">
        <w:rPr>
          <w:b/>
          <w:lang w:eastAsia="pl-PL"/>
        </w:rPr>
        <w:t xml:space="preserve">technicznej lub </w:t>
      </w:r>
      <w:r w:rsidR="00567E69" w:rsidRPr="00087408">
        <w:rPr>
          <w:b/>
          <w:lang w:eastAsia="pl-PL"/>
        </w:rPr>
        <w:t>zawodowej</w:t>
      </w:r>
      <w:r w:rsidR="00BB5A67">
        <w:rPr>
          <w:b/>
          <w:lang w:eastAsia="pl-PL"/>
        </w:rPr>
        <w:t xml:space="preserve"> </w:t>
      </w:r>
      <w:r w:rsidR="00486F0B">
        <w:rPr>
          <w:b/>
          <w:lang w:eastAsia="pl-PL"/>
        </w:rPr>
        <w:t xml:space="preserve">w odniesieniu do wszystkich części zamówienia (od </w:t>
      </w:r>
      <w:r w:rsidR="00BB5A67">
        <w:rPr>
          <w:b/>
          <w:lang w:eastAsia="pl-PL"/>
        </w:rPr>
        <w:t>I</w:t>
      </w:r>
      <w:r w:rsidR="00486F0B">
        <w:rPr>
          <w:b/>
          <w:lang w:eastAsia="pl-PL"/>
        </w:rPr>
        <w:t xml:space="preserve"> do</w:t>
      </w:r>
      <w:r w:rsidR="00BB5A67">
        <w:rPr>
          <w:b/>
          <w:lang w:eastAsia="pl-PL"/>
        </w:rPr>
        <w:t xml:space="preserve"> </w:t>
      </w:r>
      <w:r w:rsidR="00251B38">
        <w:rPr>
          <w:b/>
          <w:lang w:eastAsia="pl-PL"/>
        </w:rPr>
        <w:t>VII</w:t>
      </w:r>
      <w:r w:rsidR="00486F0B">
        <w:rPr>
          <w:b/>
          <w:lang w:eastAsia="pl-PL"/>
        </w:rPr>
        <w:t xml:space="preserve">): </w:t>
      </w:r>
    </w:p>
    <w:p w:rsidR="00822947" w:rsidRDefault="00822947" w:rsidP="00822947">
      <w:pPr>
        <w:pStyle w:val="WW-Domynie"/>
        <w:spacing w:line="360" w:lineRule="auto"/>
        <w:ind w:firstLine="284"/>
        <w:jc w:val="both"/>
        <w:rPr>
          <w:b/>
          <w:lang w:eastAsia="pl-PL"/>
        </w:rPr>
      </w:pPr>
    </w:p>
    <w:p w:rsidR="009A2FC2" w:rsidRPr="00822947" w:rsidRDefault="00F10155" w:rsidP="00822947">
      <w:pPr>
        <w:pStyle w:val="WW-Domynie"/>
        <w:spacing w:line="360" w:lineRule="auto"/>
        <w:ind w:firstLine="284"/>
        <w:jc w:val="both"/>
        <w:rPr>
          <w:b/>
          <w:lang w:eastAsia="pl-PL"/>
        </w:rPr>
      </w:pPr>
      <w:r w:rsidRPr="00822947">
        <w:rPr>
          <w:b/>
          <w:lang w:eastAsia="pl-PL"/>
        </w:rPr>
        <w:t>Wykonawca lub o</w:t>
      </w:r>
      <w:r w:rsidR="00021563" w:rsidRPr="00822947">
        <w:rPr>
          <w:b/>
          <w:lang w:eastAsia="pl-PL"/>
        </w:rPr>
        <w:t xml:space="preserve">soby </w:t>
      </w:r>
      <w:r w:rsidR="009A2FC2" w:rsidRPr="00822947">
        <w:rPr>
          <w:b/>
          <w:lang w:eastAsia="pl-PL"/>
        </w:rPr>
        <w:t xml:space="preserve">skierowane </w:t>
      </w:r>
      <w:r w:rsidR="00DE3128" w:rsidRPr="00822947">
        <w:rPr>
          <w:b/>
          <w:lang w:eastAsia="pl-PL"/>
        </w:rPr>
        <w:t xml:space="preserve">przez Wykonawcę do realizacji usług </w:t>
      </w:r>
      <w:r w:rsidR="00021563" w:rsidRPr="00822947">
        <w:rPr>
          <w:b/>
          <w:lang w:eastAsia="pl-PL"/>
        </w:rPr>
        <w:t xml:space="preserve">opieki </w:t>
      </w:r>
      <w:proofErr w:type="spellStart"/>
      <w:r w:rsidR="00021563" w:rsidRPr="00822947">
        <w:rPr>
          <w:b/>
          <w:lang w:eastAsia="pl-PL"/>
        </w:rPr>
        <w:t>wytchnieniowej</w:t>
      </w:r>
      <w:proofErr w:type="spellEnd"/>
      <w:r w:rsidR="00567FB3" w:rsidRPr="00822947">
        <w:rPr>
          <w:b/>
          <w:lang w:eastAsia="pl-PL"/>
        </w:rPr>
        <w:t xml:space="preserve">: </w:t>
      </w:r>
    </w:p>
    <w:p w:rsidR="000F1966" w:rsidRDefault="008C2FEC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posiada</w:t>
      </w:r>
      <w:r w:rsidR="00567FB3">
        <w:rPr>
          <w:lang w:eastAsia="pl-PL"/>
        </w:rPr>
        <w:t xml:space="preserve">ją </w:t>
      </w:r>
      <w:r>
        <w:rPr>
          <w:lang w:eastAsia="pl-PL"/>
        </w:rPr>
        <w:t xml:space="preserve">dokument potwierdzający uzyskanie kwalifikacji w </w:t>
      </w:r>
      <w:r w:rsidR="00021563">
        <w:rPr>
          <w:lang w:eastAsia="pl-PL"/>
        </w:rPr>
        <w:t>zawodzie</w:t>
      </w:r>
      <w:r>
        <w:rPr>
          <w:lang w:eastAsia="pl-PL"/>
        </w:rPr>
        <w:t xml:space="preserve"> </w:t>
      </w:r>
      <w:r w:rsidR="00021563">
        <w:rPr>
          <w:lang w:eastAsia="pl-PL"/>
        </w:rPr>
        <w:t>asystent osoby niepełnosprawnej / pielęgniarka</w:t>
      </w:r>
      <w:r w:rsidR="005233D8">
        <w:rPr>
          <w:lang w:eastAsia="pl-PL"/>
        </w:rPr>
        <w:t>, opiekun osoby starszej, opiekun medyczny</w:t>
      </w:r>
      <w:r w:rsidR="00021563">
        <w:rPr>
          <w:lang w:eastAsia="pl-PL"/>
        </w:rPr>
        <w:t xml:space="preserve"> </w:t>
      </w:r>
      <w:r w:rsidR="004236A0">
        <w:rPr>
          <w:lang w:eastAsia="pl-PL"/>
        </w:rPr>
        <w:t>(</w:t>
      </w:r>
      <w:r w:rsidR="005233D8">
        <w:rPr>
          <w:i/>
          <w:sz w:val="20"/>
          <w:szCs w:val="20"/>
          <w:lang w:eastAsia="pl-PL"/>
        </w:rPr>
        <w:t>zgodnie z </w:t>
      </w:r>
      <w:r w:rsidR="004236A0" w:rsidRPr="004236A0">
        <w:rPr>
          <w:i/>
          <w:sz w:val="20"/>
          <w:szCs w:val="20"/>
          <w:lang w:eastAsia="pl-PL"/>
        </w:rPr>
        <w:t>Rozporządzeniem Ministra Pracy i Polityki Społecznej z dnia 7 sierpnia 2014 r. w sprawie klasyfikacji zawodów i specjalności na potrzeby rynku pracy oraz zakresu jej stosowania (</w:t>
      </w:r>
      <w:proofErr w:type="spellStart"/>
      <w:r w:rsidR="004236A0" w:rsidRPr="004236A0">
        <w:rPr>
          <w:i/>
          <w:sz w:val="20"/>
          <w:szCs w:val="20"/>
          <w:lang w:eastAsia="pl-PL"/>
        </w:rPr>
        <w:t>t.j</w:t>
      </w:r>
      <w:proofErr w:type="spellEnd"/>
      <w:r w:rsidR="004236A0" w:rsidRPr="004236A0">
        <w:rPr>
          <w:i/>
          <w:sz w:val="20"/>
          <w:szCs w:val="20"/>
          <w:lang w:eastAsia="pl-PL"/>
        </w:rPr>
        <w:t>. Dz. U. z 2018 r. poz. 227)</w:t>
      </w:r>
      <w:r w:rsidR="004236A0">
        <w:rPr>
          <w:lang w:eastAsia="pl-PL"/>
        </w:rPr>
        <w:t xml:space="preserve">, </w:t>
      </w:r>
      <w:r w:rsidR="00021563">
        <w:rPr>
          <w:lang w:eastAsia="pl-PL"/>
        </w:rPr>
        <w:t xml:space="preserve">lub innym, zapewniającym realizację usługi </w:t>
      </w:r>
      <w:proofErr w:type="spellStart"/>
      <w:r w:rsidR="00021563">
        <w:rPr>
          <w:lang w:eastAsia="pl-PL"/>
        </w:rPr>
        <w:t>wytchnieniowej</w:t>
      </w:r>
      <w:proofErr w:type="spellEnd"/>
      <w:r w:rsidR="00021563">
        <w:rPr>
          <w:lang w:eastAsia="pl-PL"/>
        </w:rPr>
        <w:t xml:space="preserve"> w zakresie adekwatnym do indywidualnych potrzeb osoby niepełnosprawnej </w:t>
      </w:r>
      <w:r w:rsidR="004903A9" w:rsidRPr="004903A9">
        <w:rPr>
          <w:b/>
          <w:u w:val="single"/>
          <w:lang w:eastAsia="pl-PL"/>
        </w:rPr>
        <w:t>lub</w:t>
      </w:r>
    </w:p>
    <w:p w:rsidR="00DE3128" w:rsidRDefault="004903A9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posiadają </w:t>
      </w:r>
      <w:r w:rsidR="00021563">
        <w:rPr>
          <w:lang w:eastAsia="pl-PL"/>
        </w:rPr>
        <w:t xml:space="preserve">wykształcenie na poziomie średnim oraz </w:t>
      </w:r>
      <w:r>
        <w:rPr>
          <w:lang w:eastAsia="pl-PL"/>
        </w:rPr>
        <w:t xml:space="preserve">co najmniej </w:t>
      </w:r>
      <w:r w:rsidR="00021563">
        <w:rPr>
          <w:lang w:eastAsia="pl-PL"/>
        </w:rPr>
        <w:t>roczne</w:t>
      </w:r>
      <w:r>
        <w:rPr>
          <w:lang w:eastAsia="pl-PL"/>
        </w:rPr>
        <w:t xml:space="preserve">, udokumentowane doświadczenie w udzielaniu bezpośredniej pomocy </w:t>
      </w:r>
      <w:r w:rsidR="00021563">
        <w:rPr>
          <w:lang w:eastAsia="pl-PL"/>
        </w:rPr>
        <w:t xml:space="preserve">/ opieki </w:t>
      </w:r>
      <w:r w:rsidR="00D71B97">
        <w:rPr>
          <w:lang w:eastAsia="pl-PL"/>
        </w:rPr>
        <w:t>osobom niepełnosprawnym</w:t>
      </w:r>
      <w:r w:rsidR="00D71B97">
        <w:rPr>
          <w:lang w:eastAsia="pl-PL"/>
        </w:rPr>
        <w:br/>
      </w:r>
      <w:r>
        <w:rPr>
          <w:lang w:eastAsia="pl-PL"/>
        </w:rPr>
        <w:t>np. doświadczenie zawodowe, udzielanie wsparcia osobom niepełnosprawnym w formie wolontariatu</w:t>
      </w:r>
      <w:r w:rsidR="00021563">
        <w:rPr>
          <w:lang w:eastAsia="pl-PL"/>
        </w:rPr>
        <w:t xml:space="preserve"> itp.</w:t>
      </w:r>
      <w:r>
        <w:rPr>
          <w:lang w:eastAsia="pl-PL"/>
        </w:rPr>
        <w:t xml:space="preserve">, </w:t>
      </w:r>
    </w:p>
    <w:p w:rsidR="00822947" w:rsidRPr="00265AE7" w:rsidRDefault="00822947" w:rsidP="00822947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 przypadku realizacji zadań na rzecz dzieci niepełnosprawnych do 16 roku życia, dodatkowo punktowane będzie wykształcenie wyższe w zakresie pedagogiki, pedagogiki specjalnej, psychologii, i/lub ukończone studia podyplomowe / kursy / szkolenia w zakresie rewalidacji </w:t>
      </w:r>
      <w:r>
        <w:rPr>
          <w:lang w:eastAsia="pl-PL"/>
        </w:rPr>
        <w:lastRenderedPageBreak/>
        <w:t>i terapii osób ze spektrum autyzmu, w tym z Zespołem Aspergera oraz innymi całościowymi zaburzeniami rozwojowymi,</w:t>
      </w:r>
    </w:p>
    <w:p w:rsidR="00D856EE" w:rsidRDefault="00D856EE" w:rsidP="00D856EE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 w:rsidRPr="00D856EE">
        <w:rPr>
          <w:lang w:eastAsia="pl-PL"/>
        </w:rPr>
        <w:t xml:space="preserve">w przypadku zamiaru świadczenia usług opieki </w:t>
      </w:r>
      <w:proofErr w:type="spellStart"/>
      <w:r w:rsidRPr="00D856EE">
        <w:rPr>
          <w:lang w:eastAsia="pl-PL"/>
        </w:rPr>
        <w:t>wytchnieniowej</w:t>
      </w:r>
      <w:proofErr w:type="spellEnd"/>
      <w:r w:rsidRPr="00D856EE">
        <w:rPr>
          <w:lang w:eastAsia="pl-PL"/>
        </w:rPr>
        <w:t xml:space="preserve"> świadczonej na rzecz dzieci niepełnosprawnych do 15 roku życia </w:t>
      </w:r>
      <w:r>
        <w:rPr>
          <w:lang w:eastAsia="pl-PL"/>
        </w:rPr>
        <w:t xml:space="preserve">posiadają potwierdzenie o możliwości zatrudnienia lub dopuszczenia osób zgodnie z art. 21 ustawy z dnia </w:t>
      </w:r>
      <w:r w:rsidRPr="00D856EE">
        <w:rPr>
          <w:lang w:eastAsia="pl-PL"/>
        </w:rPr>
        <w:t>13 maja 2016 r. o przeciwdziałaniu zagrożeniom przestępstwami na tle seksu</w:t>
      </w:r>
      <w:r>
        <w:rPr>
          <w:lang w:eastAsia="pl-PL"/>
        </w:rPr>
        <w:t xml:space="preserve">alnym, </w:t>
      </w:r>
      <w:r w:rsidRPr="00D856EE">
        <w:rPr>
          <w:lang w:eastAsia="pl-PL"/>
        </w:rPr>
        <w:t>do</w:t>
      </w:r>
      <w:r>
        <w:rPr>
          <w:lang w:eastAsia="pl-PL"/>
        </w:rPr>
        <w:t xml:space="preserve"> innej działalności związanej z </w:t>
      </w:r>
      <w:r w:rsidRPr="00D856EE">
        <w:rPr>
          <w:lang w:eastAsia="pl-PL"/>
        </w:rPr>
        <w:t xml:space="preserve">wychowaniem, edukacją, wypoczynkiem, leczeniem małoletnich lub opieką nad nimi (a do takiej zalicza się realizację opieki </w:t>
      </w:r>
      <w:proofErr w:type="spellStart"/>
      <w:r w:rsidRPr="00D856EE">
        <w:rPr>
          <w:lang w:eastAsia="pl-PL"/>
        </w:rPr>
        <w:t>wytchnieniowej</w:t>
      </w:r>
      <w:proofErr w:type="spellEnd"/>
      <w:r w:rsidRPr="00D856EE">
        <w:rPr>
          <w:lang w:eastAsia="pl-PL"/>
        </w:rPr>
        <w:t xml:space="preserve"> w stosunku do niepełnosprawnego dziecka do 16 roku życia w sytuacji, gdy nie ukończyło ono 15 lat) </w:t>
      </w:r>
      <w:r>
        <w:rPr>
          <w:lang w:eastAsia="pl-PL"/>
        </w:rPr>
        <w:t xml:space="preserve">- </w:t>
      </w:r>
      <w:r w:rsidRPr="00D856EE">
        <w:rPr>
          <w:lang w:eastAsia="pl-PL"/>
        </w:rPr>
        <w:t>pracodawca lub inny organizator w zakresie takiej działalności ma obowiązek sprawdzenia, czy dane zatrudnianej lub dopuszczanej osoby są zamieszczone w Rejestrze z dostępem ograniczonym i w  Rejestrze osób, w stosunku do których Państwowa Komisja do spraw wyjaśniania przypadków czynności skierowanych przeciwko wolności seksualnej i obyczajności wobec małoletniego poniżej lat 15, wydała pos</w:t>
      </w:r>
      <w:r>
        <w:rPr>
          <w:lang w:eastAsia="pl-PL"/>
        </w:rPr>
        <w:t>tanowienie o wpisie w Rejestrze,</w:t>
      </w:r>
    </w:p>
    <w:p w:rsidR="004903A9" w:rsidRDefault="000F1966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posiada</w:t>
      </w:r>
      <w:r w:rsidR="00567FB3">
        <w:rPr>
          <w:lang w:eastAsia="pl-PL"/>
        </w:rPr>
        <w:t>ją</w:t>
      </w:r>
      <w:r>
        <w:rPr>
          <w:lang w:eastAsia="pl-PL"/>
        </w:rPr>
        <w:t xml:space="preserve"> biegłą znajomość języka polskiego w mowie i piśmie, </w:t>
      </w:r>
    </w:p>
    <w:p w:rsidR="000F1966" w:rsidRDefault="000F1966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posiadają pełną zdolność do czynności prawnych oraz korzystają z pełni praw publicznych,</w:t>
      </w:r>
    </w:p>
    <w:p w:rsidR="000F1966" w:rsidRDefault="00567FB3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dysponują</w:t>
      </w:r>
      <w:r w:rsidR="000F1966">
        <w:rPr>
          <w:lang w:eastAsia="pl-PL"/>
        </w:rPr>
        <w:t xml:space="preserve"> stanem zdrowia pozwalającym na świadczenie ww. usług,</w:t>
      </w:r>
    </w:p>
    <w:p w:rsidR="00511064" w:rsidRDefault="00511064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posiada</w:t>
      </w:r>
      <w:r w:rsidR="00567FB3">
        <w:rPr>
          <w:lang w:eastAsia="pl-PL"/>
        </w:rPr>
        <w:t xml:space="preserve">ją </w:t>
      </w:r>
      <w:r>
        <w:rPr>
          <w:lang w:eastAsia="pl-PL"/>
        </w:rPr>
        <w:t xml:space="preserve">odpowiednie predyspozycje osobowościowe oraz kompetencje personalne </w:t>
      </w:r>
      <w:r>
        <w:rPr>
          <w:lang w:eastAsia="pl-PL"/>
        </w:rPr>
        <w:br/>
        <w:t>i społeczne tj.: empatia, cierpliwość, dyskrecja, odporność na stres, kultura osobista, umiejętność słuchania, umiejętność nawiązywania kontaktu z innymi,</w:t>
      </w:r>
    </w:p>
    <w:p w:rsidR="00511064" w:rsidRPr="00061B1A" w:rsidRDefault="00D706BC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 w:rsidRPr="00061B1A">
        <w:rPr>
          <w:lang w:eastAsia="pl-PL"/>
        </w:rPr>
        <w:t>zapewnią</w:t>
      </w:r>
      <w:r w:rsidR="00567FB3" w:rsidRPr="00061B1A">
        <w:rPr>
          <w:lang w:eastAsia="pl-PL"/>
        </w:rPr>
        <w:t xml:space="preserve"> ciągłość realizacji usługi</w:t>
      </w:r>
      <w:r w:rsidRPr="00061B1A">
        <w:rPr>
          <w:lang w:eastAsia="pl-PL"/>
        </w:rPr>
        <w:t xml:space="preserve"> oraz wzajemną zastępowalność</w:t>
      </w:r>
      <w:r w:rsidR="00567FB3" w:rsidRPr="00061B1A">
        <w:rPr>
          <w:lang w:eastAsia="pl-PL"/>
        </w:rPr>
        <w:t xml:space="preserve"> </w:t>
      </w:r>
      <w:r w:rsidRPr="00061B1A">
        <w:rPr>
          <w:lang w:eastAsia="pl-PL"/>
        </w:rPr>
        <w:t>w sytuacjach</w:t>
      </w:r>
      <w:r w:rsidR="00567FB3" w:rsidRPr="00061B1A">
        <w:rPr>
          <w:lang w:eastAsia="pl-PL"/>
        </w:rPr>
        <w:t xml:space="preserve"> losowych</w:t>
      </w:r>
      <w:r w:rsidRPr="00061B1A">
        <w:rPr>
          <w:lang w:eastAsia="pl-PL"/>
        </w:rPr>
        <w:t xml:space="preserve"> - </w:t>
      </w:r>
      <w:r w:rsidR="00567FB3" w:rsidRPr="00061B1A">
        <w:rPr>
          <w:lang w:eastAsia="pl-PL"/>
        </w:rPr>
        <w:t xml:space="preserve"> po </w:t>
      </w:r>
      <w:r w:rsidRPr="00061B1A">
        <w:rPr>
          <w:lang w:eastAsia="pl-PL"/>
        </w:rPr>
        <w:t xml:space="preserve">wcześniejszym zgłoszeniu takiej sytuacji i </w:t>
      </w:r>
      <w:r w:rsidR="00567FB3" w:rsidRPr="00061B1A">
        <w:rPr>
          <w:lang w:eastAsia="pl-PL"/>
        </w:rPr>
        <w:t>zaakceptowaniu</w:t>
      </w:r>
      <w:r w:rsidRPr="00061B1A">
        <w:rPr>
          <w:lang w:eastAsia="pl-PL"/>
        </w:rPr>
        <w:t xml:space="preserve"> jej</w:t>
      </w:r>
      <w:r w:rsidR="00567FB3" w:rsidRPr="00061B1A">
        <w:rPr>
          <w:lang w:eastAsia="pl-PL"/>
        </w:rPr>
        <w:t xml:space="preserve"> przez Zamawiającego,</w:t>
      </w:r>
    </w:p>
    <w:p w:rsidR="00567FB3" w:rsidRDefault="00372DD1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Wykonawca/</w:t>
      </w:r>
      <w:r w:rsidR="00567FB3">
        <w:rPr>
          <w:lang w:eastAsia="pl-PL"/>
        </w:rPr>
        <w:t xml:space="preserve">każda z osób </w:t>
      </w:r>
      <w:r>
        <w:rPr>
          <w:lang w:eastAsia="pl-PL"/>
        </w:rPr>
        <w:t xml:space="preserve">skierowanych przez Wykonawcę do realizacji zamówienia </w:t>
      </w:r>
      <w:r w:rsidR="00567FB3">
        <w:rPr>
          <w:lang w:eastAsia="pl-PL"/>
        </w:rPr>
        <w:t xml:space="preserve">nie </w:t>
      </w:r>
      <w:r w:rsidR="005F4E03">
        <w:rPr>
          <w:lang w:eastAsia="pl-PL"/>
        </w:rPr>
        <w:t xml:space="preserve">może być prawomocnie skazana </w:t>
      </w:r>
      <w:r w:rsidR="00567FB3">
        <w:rPr>
          <w:lang w:eastAsia="pl-PL"/>
        </w:rPr>
        <w:t xml:space="preserve">za umyślne przestępstwo ścigane z oskarżenia publicznego lub umyślne przestępstwo skarbowe, </w:t>
      </w:r>
    </w:p>
    <w:p w:rsidR="00567FB3" w:rsidRPr="00501508" w:rsidRDefault="00372DD1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Wykonawca/</w:t>
      </w:r>
      <w:r w:rsidR="00567FB3" w:rsidRPr="00501508">
        <w:rPr>
          <w:lang w:eastAsia="pl-PL"/>
        </w:rPr>
        <w:t xml:space="preserve">każda z osób </w:t>
      </w:r>
      <w:r>
        <w:rPr>
          <w:lang w:eastAsia="pl-PL"/>
        </w:rPr>
        <w:t xml:space="preserve">skierowanych przez Wykonawcę do realizacji zamówienia </w:t>
      </w:r>
      <w:r w:rsidR="00567FB3" w:rsidRPr="00501508">
        <w:rPr>
          <w:lang w:eastAsia="pl-PL"/>
        </w:rPr>
        <w:t>nie może być prawomocnie skazana za umyślne przestępstwo przeciwko życiu i zdrowiu (art. 148 – 164 K.K.), przestępstwo przeciwko wolności (art. 189-194 K.K.), przestępstwo przeciwko wolności seksualnej i obyczajności (art. 197-204 K.K.), pr</w:t>
      </w:r>
      <w:r w:rsidR="00F64CB5">
        <w:rPr>
          <w:lang w:eastAsia="pl-PL"/>
        </w:rPr>
        <w:t>zestępstwo przeciwko rodzinie i </w:t>
      </w:r>
      <w:r w:rsidR="00567FB3" w:rsidRPr="00501508">
        <w:rPr>
          <w:lang w:eastAsia="pl-PL"/>
        </w:rPr>
        <w:t>opiece (art. 206 – 208, 210-211a K.K.), przestępstwo przeciwko wiarygodności dokumentów (art. 270 – 277 d K.K.), przestępstwo przeciwko mieniu (art. 278 – 282 K.K.),</w:t>
      </w:r>
    </w:p>
    <w:p w:rsidR="00567FB3" w:rsidRDefault="00F64CB5" w:rsidP="008211B2">
      <w:pPr>
        <w:pStyle w:val="WW-Domynie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 zakresie </w:t>
      </w:r>
      <w:r w:rsidR="00567FB3">
        <w:rPr>
          <w:lang w:eastAsia="pl-PL"/>
        </w:rPr>
        <w:t xml:space="preserve">warunków określonych w lit. a i b wystarczy spełnienie jednego z nich, </w:t>
      </w:r>
      <w:r>
        <w:rPr>
          <w:lang w:eastAsia="pl-PL"/>
        </w:rPr>
        <w:t xml:space="preserve">w zakresie </w:t>
      </w:r>
      <w:r w:rsidR="00567FB3">
        <w:rPr>
          <w:lang w:eastAsia="pl-PL"/>
        </w:rPr>
        <w:t xml:space="preserve">warunków określonych w lit. c </w:t>
      </w:r>
      <w:r w:rsidR="00822947">
        <w:rPr>
          <w:lang w:eastAsia="pl-PL"/>
        </w:rPr>
        <w:t xml:space="preserve">– podlegają one punktacji premiującej, </w:t>
      </w:r>
      <w:r w:rsidR="00D856EE">
        <w:rPr>
          <w:lang w:eastAsia="pl-PL"/>
        </w:rPr>
        <w:t xml:space="preserve">w zakresie warunków określonych w lit. d – dotyczy zadań od nr V do nr VII, </w:t>
      </w:r>
      <w:r w:rsidR="00822947">
        <w:rPr>
          <w:lang w:eastAsia="pl-PL"/>
        </w:rPr>
        <w:t xml:space="preserve">w </w:t>
      </w:r>
      <w:r w:rsidR="00D856EE">
        <w:rPr>
          <w:lang w:eastAsia="pl-PL"/>
        </w:rPr>
        <w:t>zakresie warunków określonych w </w:t>
      </w:r>
      <w:r w:rsidR="00822947">
        <w:rPr>
          <w:lang w:eastAsia="pl-PL"/>
        </w:rPr>
        <w:t xml:space="preserve">lit. </w:t>
      </w:r>
      <w:r w:rsidR="00D856EE">
        <w:rPr>
          <w:lang w:eastAsia="pl-PL"/>
        </w:rPr>
        <w:t>e</w:t>
      </w:r>
      <w:r w:rsidR="00822947">
        <w:rPr>
          <w:lang w:eastAsia="pl-PL"/>
        </w:rPr>
        <w:t xml:space="preserve"> do </w:t>
      </w:r>
      <w:r w:rsidR="006C0421">
        <w:rPr>
          <w:lang w:eastAsia="pl-PL"/>
        </w:rPr>
        <w:t>k</w:t>
      </w:r>
      <w:r w:rsidR="00822947">
        <w:rPr>
          <w:lang w:eastAsia="pl-PL"/>
        </w:rPr>
        <w:t xml:space="preserve"> </w:t>
      </w:r>
      <w:r w:rsidR="00567FB3">
        <w:rPr>
          <w:lang w:eastAsia="pl-PL"/>
        </w:rPr>
        <w:t>–</w:t>
      </w:r>
      <w:r w:rsidR="005B0969">
        <w:rPr>
          <w:lang w:eastAsia="pl-PL"/>
        </w:rPr>
        <w:t xml:space="preserve"> </w:t>
      </w:r>
      <w:r w:rsidR="00567FB3">
        <w:rPr>
          <w:lang w:eastAsia="pl-PL"/>
        </w:rPr>
        <w:t>muszą być</w:t>
      </w:r>
      <w:r w:rsidR="00BF5070">
        <w:rPr>
          <w:lang w:eastAsia="pl-PL"/>
        </w:rPr>
        <w:t xml:space="preserve"> one</w:t>
      </w:r>
      <w:r w:rsidR="00822947">
        <w:rPr>
          <w:lang w:eastAsia="pl-PL"/>
        </w:rPr>
        <w:t xml:space="preserve"> spełnione łącznie.</w:t>
      </w:r>
    </w:p>
    <w:p w:rsidR="009C1BF5" w:rsidRPr="009C1BF5" w:rsidRDefault="00FB0599" w:rsidP="009A2FC2">
      <w:pPr>
        <w:pStyle w:val="WW-Domynie"/>
        <w:spacing w:line="360" w:lineRule="auto"/>
        <w:jc w:val="both"/>
        <w:rPr>
          <w:b/>
          <w:lang w:eastAsia="pl-PL"/>
        </w:rPr>
      </w:pPr>
      <w:r w:rsidRPr="009C1BF5">
        <w:rPr>
          <w:b/>
          <w:lang w:eastAsia="pl-PL"/>
        </w:rPr>
        <w:lastRenderedPageBreak/>
        <w:t xml:space="preserve">Zamawiający </w:t>
      </w:r>
      <w:r w:rsidR="00BF5070">
        <w:rPr>
          <w:b/>
          <w:u w:val="single"/>
          <w:lang w:eastAsia="pl-PL"/>
        </w:rPr>
        <w:t>wymaga</w:t>
      </w:r>
      <w:r w:rsidR="009C1BF5" w:rsidRPr="00BF5070">
        <w:rPr>
          <w:b/>
          <w:lang w:eastAsia="pl-PL"/>
        </w:rPr>
        <w:t>:</w:t>
      </w:r>
      <w:r w:rsidR="009C1BF5" w:rsidRPr="009C1BF5">
        <w:rPr>
          <w:b/>
          <w:u w:val="single"/>
          <w:lang w:eastAsia="pl-PL"/>
        </w:rPr>
        <w:t xml:space="preserve"> </w:t>
      </w:r>
    </w:p>
    <w:p w:rsidR="00FB0599" w:rsidRPr="00AE09C4" w:rsidRDefault="00BF5070" w:rsidP="008211B2">
      <w:pPr>
        <w:pStyle w:val="WW-Domynie"/>
        <w:numPr>
          <w:ilvl w:val="0"/>
          <w:numId w:val="46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przedłożenia </w:t>
      </w:r>
      <w:r w:rsidR="00FB0599" w:rsidRPr="00B745AD">
        <w:rPr>
          <w:lang w:eastAsia="pl-PL"/>
        </w:rPr>
        <w:t xml:space="preserve">wykazu osób, skierowanych przez Wykonawcę do realizacji usług </w:t>
      </w:r>
      <w:r>
        <w:rPr>
          <w:lang w:eastAsia="pl-PL"/>
        </w:rPr>
        <w:t xml:space="preserve">opieki </w:t>
      </w:r>
      <w:proofErr w:type="spellStart"/>
      <w:r>
        <w:rPr>
          <w:lang w:eastAsia="pl-PL"/>
        </w:rPr>
        <w:t>wytchnieniowej</w:t>
      </w:r>
      <w:proofErr w:type="spellEnd"/>
      <w:r>
        <w:rPr>
          <w:lang w:eastAsia="pl-PL"/>
        </w:rPr>
        <w:t xml:space="preserve"> </w:t>
      </w:r>
      <w:r w:rsidR="007A6925">
        <w:rPr>
          <w:lang w:eastAsia="pl-PL"/>
        </w:rPr>
        <w:t>wraz z informacją</w:t>
      </w:r>
      <w:r w:rsidR="00FB0599" w:rsidRPr="00B745AD">
        <w:rPr>
          <w:lang w:eastAsia="pl-PL"/>
        </w:rPr>
        <w:t xml:space="preserve"> na temat ich wykształcenia, kwalifi</w:t>
      </w:r>
      <w:r w:rsidR="00D32402" w:rsidRPr="00B745AD">
        <w:rPr>
          <w:lang w:eastAsia="pl-PL"/>
        </w:rPr>
        <w:t xml:space="preserve">kacji zawodowych, doświadczenia </w:t>
      </w:r>
      <w:r w:rsidR="00FB0599" w:rsidRPr="00B745AD">
        <w:rPr>
          <w:lang w:eastAsia="pl-PL"/>
        </w:rPr>
        <w:t>niezbędnego do wykonywania usług oraz informacją o</w:t>
      </w:r>
      <w:r w:rsidR="00D32402" w:rsidRPr="00B745AD">
        <w:rPr>
          <w:lang w:eastAsia="pl-PL"/>
        </w:rPr>
        <w:t xml:space="preserve"> podstawie do dysponowania tymi osobami </w:t>
      </w:r>
      <w:r w:rsidR="00B96C73">
        <w:rPr>
          <w:lang w:eastAsia="pl-PL"/>
        </w:rPr>
        <w:t xml:space="preserve">(według wzoru wykazu określonego w </w:t>
      </w:r>
      <w:r w:rsidR="009F1DA1" w:rsidRPr="009F1DA1">
        <w:rPr>
          <w:b/>
          <w:lang w:eastAsia="pl-PL"/>
        </w:rPr>
        <w:t>Z</w:t>
      </w:r>
      <w:r w:rsidR="00994AFE" w:rsidRPr="009F1DA1">
        <w:rPr>
          <w:b/>
          <w:lang w:eastAsia="pl-PL"/>
        </w:rPr>
        <w:t>ałącznik</w:t>
      </w:r>
      <w:r w:rsidR="00B96C73" w:rsidRPr="009F1DA1">
        <w:rPr>
          <w:b/>
          <w:lang w:eastAsia="pl-PL"/>
        </w:rPr>
        <w:t>u</w:t>
      </w:r>
      <w:r w:rsidR="006016B5" w:rsidRPr="009F1DA1">
        <w:rPr>
          <w:b/>
          <w:lang w:eastAsia="pl-PL"/>
        </w:rPr>
        <w:t xml:space="preserve"> n</w:t>
      </w:r>
      <w:r w:rsidR="00994AFE" w:rsidRPr="009F1DA1">
        <w:rPr>
          <w:b/>
          <w:lang w:eastAsia="pl-PL"/>
        </w:rPr>
        <w:t xml:space="preserve">r </w:t>
      </w:r>
      <w:r w:rsidR="009F1DA1" w:rsidRPr="009F1DA1">
        <w:rPr>
          <w:b/>
          <w:lang w:eastAsia="pl-PL"/>
        </w:rPr>
        <w:t>5</w:t>
      </w:r>
      <w:r w:rsidR="00994AFE" w:rsidRPr="009F1DA1">
        <w:rPr>
          <w:b/>
          <w:lang w:eastAsia="pl-PL"/>
        </w:rPr>
        <w:t xml:space="preserve"> </w:t>
      </w:r>
      <w:r w:rsidR="00B96C73" w:rsidRPr="009F1DA1">
        <w:rPr>
          <w:b/>
          <w:lang w:eastAsia="pl-PL"/>
        </w:rPr>
        <w:t>do SWZ</w:t>
      </w:r>
      <w:r w:rsidR="00B96C73" w:rsidRPr="00061B1A">
        <w:rPr>
          <w:lang w:eastAsia="pl-PL"/>
        </w:rPr>
        <w:t>)</w:t>
      </w:r>
      <w:r w:rsidR="00AE09C4">
        <w:rPr>
          <w:b/>
          <w:lang w:eastAsia="pl-PL"/>
        </w:rPr>
        <w:t xml:space="preserve">, </w:t>
      </w:r>
      <w:r w:rsidR="00AE09C4" w:rsidRPr="00AE09C4">
        <w:rPr>
          <w:lang w:eastAsia="pl-PL"/>
        </w:rPr>
        <w:t xml:space="preserve">będącego podmiotowym środkiem dowodowym, </w:t>
      </w:r>
    </w:p>
    <w:p w:rsidR="00D83594" w:rsidRPr="009F1DA1" w:rsidRDefault="00D83594" w:rsidP="008211B2">
      <w:pPr>
        <w:pStyle w:val="WW-Domynie"/>
        <w:numPr>
          <w:ilvl w:val="0"/>
          <w:numId w:val="46"/>
        </w:numPr>
        <w:spacing w:line="360" w:lineRule="auto"/>
        <w:ind w:left="426" w:hanging="426"/>
        <w:jc w:val="both"/>
        <w:rPr>
          <w:b/>
          <w:lang w:eastAsia="pl-PL"/>
        </w:rPr>
      </w:pPr>
      <w:r>
        <w:rPr>
          <w:lang w:eastAsia="pl-PL"/>
        </w:rPr>
        <w:t>oświadczenia o spełni</w:t>
      </w:r>
      <w:r w:rsidR="003A2033">
        <w:rPr>
          <w:lang w:eastAsia="pl-PL"/>
        </w:rPr>
        <w:t>a</w:t>
      </w:r>
      <w:r>
        <w:rPr>
          <w:lang w:eastAsia="pl-PL"/>
        </w:rPr>
        <w:t>niu warunków udziału w postępowan</w:t>
      </w:r>
      <w:r w:rsidR="007B37C3">
        <w:rPr>
          <w:lang w:eastAsia="pl-PL"/>
        </w:rPr>
        <w:t xml:space="preserve">iu (według wzoru określonego </w:t>
      </w:r>
      <w:r w:rsidR="00C032F0">
        <w:rPr>
          <w:lang w:eastAsia="pl-PL"/>
        </w:rPr>
        <w:br/>
      </w:r>
      <w:r w:rsidR="007B37C3">
        <w:rPr>
          <w:lang w:eastAsia="pl-PL"/>
        </w:rPr>
        <w:t xml:space="preserve">w </w:t>
      </w:r>
      <w:r w:rsidR="009F1DA1" w:rsidRPr="009F1DA1">
        <w:rPr>
          <w:b/>
          <w:lang w:eastAsia="pl-PL"/>
        </w:rPr>
        <w:t>Z</w:t>
      </w:r>
      <w:r w:rsidR="007B37C3" w:rsidRPr="009F1DA1">
        <w:rPr>
          <w:b/>
          <w:lang w:eastAsia="pl-PL"/>
        </w:rPr>
        <w:t>ałączniku nr</w:t>
      </w:r>
      <w:r w:rsidR="009F1DA1" w:rsidRPr="009F1DA1">
        <w:rPr>
          <w:b/>
          <w:lang w:eastAsia="pl-PL"/>
        </w:rPr>
        <w:t xml:space="preserve"> 3</w:t>
      </w:r>
      <w:r w:rsidR="007B37C3" w:rsidRPr="009F1DA1">
        <w:rPr>
          <w:b/>
          <w:lang w:eastAsia="pl-PL"/>
        </w:rPr>
        <w:t xml:space="preserve"> do SWZ</w:t>
      </w:r>
      <w:r w:rsidR="007B37C3" w:rsidRPr="00061B1A">
        <w:rPr>
          <w:lang w:eastAsia="pl-PL"/>
        </w:rPr>
        <w:t>).</w:t>
      </w:r>
      <w:r w:rsidR="007B37C3" w:rsidRPr="00061B1A">
        <w:rPr>
          <w:b/>
          <w:lang w:eastAsia="pl-PL"/>
        </w:rPr>
        <w:t xml:space="preserve"> </w:t>
      </w:r>
    </w:p>
    <w:p w:rsidR="00D446AF" w:rsidRDefault="00D446AF" w:rsidP="009A2FC2">
      <w:pPr>
        <w:pStyle w:val="WW-Domynie"/>
        <w:spacing w:line="360" w:lineRule="auto"/>
        <w:jc w:val="both"/>
        <w:rPr>
          <w:lang w:eastAsia="pl-PL"/>
        </w:rPr>
      </w:pPr>
    </w:p>
    <w:p w:rsidR="004A7822" w:rsidRDefault="005B537F" w:rsidP="004A7822">
      <w:pPr>
        <w:pStyle w:val="WW-Domynie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>IX</w:t>
      </w:r>
      <w:r w:rsidR="004A7822" w:rsidRPr="009D3860">
        <w:rPr>
          <w:b/>
          <w:lang w:eastAsia="pl-PL"/>
        </w:rPr>
        <w:t>. PODS</w:t>
      </w:r>
      <w:r w:rsidR="009E59E9">
        <w:rPr>
          <w:b/>
          <w:lang w:eastAsia="pl-PL"/>
        </w:rPr>
        <w:t xml:space="preserve">TAWY WYKLUCZENIA Z POSTĘPOWANIA: </w:t>
      </w:r>
    </w:p>
    <w:p w:rsidR="001E6597" w:rsidRPr="001E6597" w:rsidRDefault="001E6597" w:rsidP="008211B2">
      <w:pPr>
        <w:pStyle w:val="WW-Domynie"/>
        <w:numPr>
          <w:ilvl w:val="0"/>
          <w:numId w:val="18"/>
        </w:numPr>
        <w:spacing w:line="360" w:lineRule="auto"/>
        <w:ind w:left="426" w:hanging="426"/>
        <w:jc w:val="both"/>
        <w:rPr>
          <w:b/>
          <w:lang w:eastAsia="pl-PL"/>
        </w:rPr>
      </w:pPr>
      <w:r w:rsidRPr="001E6597">
        <w:rPr>
          <w:b/>
          <w:lang w:eastAsia="pl-PL"/>
        </w:rPr>
        <w:t>Z postępowania o udzielenie zamówienia wyk</w:t>
      </w:r>
      <w:r w:rsidR="00731232">
        <w:rPr>
          <w:b/>
          <w:lang w:eastAsia="pl-PL"/>
        </w:rPr>
        <w:t>lucza się Wykonawcę, w stosunku</w:t>
      </w:r>
      <w:r w:rsidRPr="001E6597">
        <w:rPr>
          <w:b/>
          <w:lang w:eastAsia="pl-PL"/>
        </w:rPr>
        <w:t xml:space="preserve"> do którego zachodzi którakolwiek z okoliczności, o których mowa w art. 108 </w:t>
      </w:r>
      <w:r w:rsidR="004457ED">
        <w:rPr>
          <w:b/>
          <w:lang w:eastAsia="pl-PL"/>
        </w:rPr>
        <w:t xml:space="preserve">ust. 1 </w:t>
      </w:r>
      <w:r w:rsidRPr="001E6597">
        <w:rPr>
          <w:b/>
          <w:lang w:eastAsia="pl-PL"/>
        </w:rPr>
        <w:t xml:space="preserve">ustawy </w:t>
      </w:r>
      <w:proofErr w:type="spellStart"/>
      <w:r w:rsidRPr="001E6597">
        <w:rPr>
          <w:b/>
          <w:lang w:eastAsia="pl-PL"/>
        </w:rPr>
        <w:t>Pzp</w:t>
      </w:r>
      <w:proofErr w:type="spellEnd"/>
      <w:r w:rsidRPr="001E6597">
        <w:rPr>
          <w:b/>
          <w:lang w:eastAsia="pl-PL"/>
        </w:rPr>
        <w:t xml:space="preserve"> tj.</w:t>
      </w:r>
      <w:r w:rsidR="00731232">
        <w:rPr>
          <w:b/>
          <w:lang w:eastAsia="pl-PL"/>
        </w:rPr>
        <w:t>:</w:t>
      </w:r>
    </w:p>
    <w:p w:rsidR="001E6597" w:rsidRDefault="00731232" w:rsidP="008211B2">
      <w:pPr>
        <w:pStyle w:val="WW-Domynie"/>
        <w:numPr>
          <w:ilvl w:val="0"/>
          <w:numId w:val="19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osobę fizyczną, którą</w:t>
      </w:r>
      <w:r w:rsidR="001E6597">
        <w:rPr>
          <w:lang w:eastAsia="pl-PL"/>
        </w:rPr>
        <w:t xml:space="preserve"> prawomocnie skazano za przestępstwo:</w:t>
      </w:r>
    </w:p>
    <w:p w:rsidR="001E6597" w:rsidRDefault="001E6597" w:rsidP="008211B2">
      <w:pPr>
        <w:pStyle w:val="WW-Domynie"/>
        <w:numPr>
          <w:ilvl w:val="0"/>
          <w:numId w:val="20"/>
        </w:numPr>
        <w:spacing w:line="360" w:lineRule="auto"/>
        <w:ind w:left="1134"/>
        <w:jc w:val="both"/>
        <w:rPr>
          <w:lang w:eastAsia="pl-PL"/>
        </w:rPr>
      </w:pPr>
      <w:r>
        <w:rPr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:rsidR="001E6597" w:rsidRDefault="001E6597" w:rsidP="008211B2">
      <w:pPr>
        <w:pStyle w:val="WW-Domynie"/>
        <w:numPr>
          <w:ilvl w:val="0"/>
          <w:numId w:val="20"/>
        </w:numPr>
        <w:spacing w:line="360" w:lineRule="auto"/>
        <w:ind w:left="1134"/>
        <w:jc w:val="both"/>
        <w:rPr>
          <w:lang w:eastAsia="pl-PL"/>
        </w:rPr>
      </w:pPr>
      <w:r>
        <w:rPr>
          <w:lang w:eastAsia="pl-PL"/>
        </w:rPr>
        <w:t>handlu ludźmi, o którym mowa w art. 189a Kodeksu karnego,</w:t>
      </w:r>
    </w:p>
    <w:p w:rsidR="001E6597" w:rsidRDefault="001E6597" w:rsidP="008211B2">
      <w:pPr>
        <w:pStyle w:val="WW-Domynie"/>
        <w:numPr>
          <w:ilvl w:val="0"/>
          <w:numId w:val="20"/>
        </w:numPr>
        <w:spacing w:line="360" w:lineRule="auto"/>
        <w:ind w:left="1134"/>
        <w:jc w:val="both"/>
        <w:rPr>
          <w:lang w:eastAsia="pl-PL"/>
        </w:rPr>
      </w:pPr>
      <w:r>
        <w:rPr>
          <w:lang w:eastAsia="pl-PL"/>
        </w:rPr>
        <w:t>o którym mowa w art. 228-230a, art. 250a Kodeksu karnego lub w art. 46 lub art. 48 ustawy z dnia 25 czerwca 2010 r. o sporcie,</w:t>
      </w:r>
    </w:p>
    <w:p w:rsidR="001E6597" w:rsidRDefault="001E6597" w:rsidP="008211B2">
      <w:pPr>
        <w:pStyle w:val="WW-Domynie"/>
        <w:numPr>
          <w:ilvl w:val="0"/>
          <w:numId w:val="20"/>
        </w:numPr>
        <w:spacing w:line="360" w:lineRule="auto"/>
        <w:ind w:left="1134"/>
        <w:jc w:val="both"/>
        <w:rPr>
          <w:lang w:eastAsia="pl-PL"/>
        </w:rPr>
      </w:pPr>
      <w:r>
        <w:rPr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E6597" w:rsidRDefault="001E6597" w:rsidP="008211B2">
      <w:pPr>
        <w:pStyle w:val="WW-Domynie"/>
        <w:numPr>
          <w:ilvl w:val="0"/>
          <w:numId w:val="20"/>
        </w:numPr>
        <w:spacing w:line="360" w:lineRule="auto"/>
        <w:ind w:left="1134"/>
        <w:jc w:val="both"/>
        <w:rPr>
          <w:lang w:eastAsia="pl-PL"/>
        </w:rPr>
      </w:pPr>
      <w:r>
        <w:rPr>
          <w:lang w:eastAsia="pl-PL"/>
        </w:rPr>
        <w:t>o charakterze terrorystycznym, o którym mowa w art. 115 § 20 Kodeksu karnego, lub mające na celu popełnienie tego przestępstwa,</w:t>
      </w:r>
    </w:p>
    <w:p w:rsidR="001E6597" w:rsidRDefault="001E6597" w:rsidP="008211B2">
      <w:pPr>
        <w:pStyle w:val="WW-Domynie"/>
        <w:numPr>
          <w:ilvl w:val="0"/>
          <w:numId w:val="20"/>
        </w:numPr>
        <w:spacing w:line="360" w:lineRule="auto"/>
        <w:ind w:left="1134"/>
        <w:jc w:val="both"/>
        <w:rPr>
          <w:lang w:eastAsia="pl-PL"/>
        </w:rPr>
      </w:pPr>
      <w:r>
        <w:rPr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1E6597" w:rsidRDefault="001E6597" w:rsidP="008211B2">
      <w:pPr>
        <w:pStyle w:val="WW-Domynie"/>
        <w:numPr>
          <w:ilvl w:val="0"/>
          <w:numId w:val="20"/>
        </w:numPr>
        <w:spacing w:line="360" w:lineRule="auto"/>
        <w:ind w:left="1134"/>
        <w:jc w:val="both"/>
        <w:rPr>
          <w:lang w:eastAsia="pl-PL"/>
        </w:rPr>
      </w:pPr>
      <w:r>
        <w:rPr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E6597" w:rsidRDefault="001E6597" w:rsidP="008211B2">
      <w:pPr>
        <w:pStyle w:val="WW-Domynie"/>
        <w:numPr>
          <w:ilvl w:val="0"/>
          <w:numId w:val="20"/>
        </w:numPr>
        <w:spacing w:line="360" w:lineRule="auto"/>
        <w:ind w:left="1134"/>
        <w:jc w:val="both"/>
        <w:rPr>
          <w:lang w:eastAsia="pl-PL"/>
        </w:rPr>
      </w:pPr>
      <w:r>
        <w:rPr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1E6597" w:rsidRDefault="001E6597" w:rsidP="00FC0AFC">
      <w:pPr>
        <w:pStyle w:val="WW-Domynie"/>
        <w:spacing w:line="360" w:lineRule="auto"/>
        <w:ind w:firstLine="708"/>
        <w:jc w:val="both"/>
        <w:rPr>
          <w:lang w:eastAsia="pl-PL"/>
        </w:rPr>
      </w:pPr>
      <w:r>
        <w:rPr>
          <w:lang w:eastAsia="pl-PL"/>
        </w:rPr>
        <w:lastRenderedPageBreak/>
        <w:t>- lub za odpowiedni czyn zabroniony określony w przepisach prawa obcego;</w:t>
      </w:r>
    </w:p>
    <w:p w:rsidR="001E6597" w:rsidRDefault="001E6597" w:rsidP="008211B2">
      <w:pPr>
        <w:pStyle w:val="WW-Domynie"/>
        <w:numPr>
          <w:ilvl w:val="0"/>
          <w:numId w:val="19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jeżeli urzędującego członka jego organu zarządzającego lub nadzorczego, wspólnika spółki </w:t>
      </w:r>
      <w:r>
        <w:rPr>
          <w:lang w:eastAsia="pl-PL"/>
        </w:rPr>
        <w:br/>
        <w:t>w spółce jawnej lub partnerskiej albo komplementariusza w spółce komandytowej lub komandytowo-akcyjnej lub prokurenta prawomocnie skazano za przestępstwo, o którym mowa w pkt 1;</w:t>
      </w:r>
    </w:p>
    <w:p w:rsidR="001E6597" w:rsidRDefault="001E6597" w:rsidP="008211B2">
      <w:pPr>
        <w:pStyle w:val="WW-Domynie"/>
        <w:numPr>
          <w:ilvl w:val="0"/>
          <w:numId w:val="19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wobec którego wydano prawomocny wyrok sądu lub ostateczną decyzję administracyjną </w:t>
      </w:r>
      <w:r>
        <w:rPr>
          <w:lang w:eastAsia="pl-PL"/>
        </w:rPr>
        <w:br/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E6597" w:rsidRDefault="001E6597" w:rsidP="008211B2">
      <w:pPr>
        <w:pStyle w:val="WW-Domynie"/>
        <w:numPr>
          <w:ilvl w:val="0"/>
          <w:numId w:val="19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wobec którego prawomocnie orzeczono zakaz ubiegania się o zamówienia publiczne;</w:t>
      </w:r>
    </w:p>
    <w:p w:rsidR="001E6597" w:rsidRDefault="001E6597" w:rsidP="008211B2">
      <w:pPr>
        <w:pStyle w:val="WW-Domynie"/>
        <w:numPr>
          <w:ilvl w:val="0"/>
          <w:numId w:val="19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jeżeli Zamawiający może stwierdzić, na podstawie wiarygodnych przesłanek, że Wykonawca zawarł z innymi Wykonawcami porozumienie mające na celu</w:t>
      </w:r>
      <w:r w:rsidR="00731232">
        <w:rPr>
          <w:lang w:eastAsia="pl-PL"/>
        </w:rPr>
        <w:t xml:space="preserve"> zakłócenie konkurencji, w </w:t>
      </w:r>
      <w:r>
        <w:rPr>
          <w:lang w:eastAsia="pl-PL"/>
        </w:rPr>
        <w:t>szczególności jeżeli należąc do tej samej grupy kapitałowe</w:t>
      </w:r>
      <w:r w:rsidR="00731232">
        <w:rPr>
          <w:lang w:eastAsia="pl-PL"/>
        </w:rPr>
        <w:t>j w rozumieniu ustawy z dnia 16 </w:t>
      </w:r>
      <w:r>
        <w:rPr>
          <w:lang w:eastAsia="pl-PL"/>
        </w:rPr>
        <w:t>lutego 2007 r. o ochronie konkurencji i konsumentów, złożyli odrębne oferty, oferty częściowe lub wnioski o dopuszczenie do udziału w postę</w:t>
      </w:r>
      <w:r w:rsidR="00731232">
        <w:rPr>
          <w:lang w:eastAsia="pl-PL"/>
        </w:rPr>
        <w:t>powaniu, chyba że wykażą,</w:t>
      </w:r>
      <w:r w:rsidR="00731232">
        <w:rPr>
          <w:lang w:eastAsia="pl-PL"/>
        </w:rPr>
        <w:br/>
      </w:r>
      <w:r>
        <w:rPr>
          <w:lang w:eastAsia="pl-PL"/>
        </w:rPr>
        <w:t>że przygotowali te oferty lub wnioski niezależnie od siebie;</w:t>
      </w:r>
    </w:p>
    <w:p w:rsidR="001E6597" w:rsidRDefault="00731232" w:rsidP="008211B2">
      <w:pPr>
        <w:pStyle w:val="WW-Domynie"/>
        <w:numPr>
          <w:ilvl w:val="0"/>
          <w:numId w:val="19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jeżeli</w:t>
      </w:r>
      <w:r w:rsidR="001E6597">
        <w:rPr>
          <w:lang w:eastAsia="pl-PL"/>
        </w:rPr>
        <w:t xml:space="preserve"> w przypadkach, o których mowa w art. 85 ust. 1</w:t>
      </w:r>
      <w:r w:rsidR="00B94AA8">
        <w:rPr>
          <w:lang w:eastAsia="pl-PL"/>
        </w:rPr>
        <w:t xml:space="preserve"> ustawy </w:t>
      </w:r>
      <w:proofErr w:type="spellStart"/>
      <w:r w:rsidR="00B94AA8">
        <w:rPr>
          <w:lang w:eastAsia="pl-PL"/>
        </w:rPr>
        <w:t>Pzp</w:t>
      </w:r>
      <w:proofErr w:type="spellEnd"/>
      <w:r w:rsidR="001E6597">
        <w:rPr>
          <w:lang w:eastAsia="pl-PL"/>
        </w:rPr>
        <w:t>, doszło do zakłócenia konkurencji wynikającego z wcześniejszego zaangażowania tego Wykonawcy lub podmiotu, który należy z wykonawcą do tej samej grupy kapitał</w:t>
      </w:r>
      <w:r>
        <w:rPr>
          <w:lang w:eastAsia="pl-PL"/>
        </w:rPr>
        <w:t>owej w rozumieniu ustawy z dnia</w:t>
      </w:r>
      <w:r>
        <w:rPr>
          <w:lang w:eastAsia="pl-PL"/>
        </w:rPr>
        <w:br/>
      </w:r>
      <w:r w:rsidR="001E6597">
        <w:rPr>
          <w:lang w:eastAsia="pl-PL"/>
        </w:rPr>
        <w:t>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E6597" w:rsidRDefault="00B94AA8" w:rsidP="008211B2">
      <w:pPr>
        <w:pStyle w:val="WW-Domynie"/>
        <w:numPr>
          <w:ilvl w:val="0"/>
          <w:numId w:val="18"/>
        </w:numPr>
        <w:spacing w:line="360" w:lineRule="auto"/>
        <w:ind w:left="426" w:hanging="426"/>
        <w:jc w:val="both"/>
        <w:rPr>
          <w:b/>
          <w:lang w:eastAsia="pl-PL"/>
        </w:rPr>
      </w:pPr>
      <w:r w:rsidRPr="00B94AA8">
        <w:rPr>
          <w:b/>
          <w:lang w:eastAsia="pl-PL"/>
        </w:rPr>
        <w:t xml:space="preserve">Zamawiający </w:t>
      </w:r>
      <w:r>
        <w:rPr>
          <w:b/>
          <w:lang w:eastAsia="pl-PL"/>
        </w:rPr>
        <w:t xml:space="preserve">przewiduje podstawy wykluczenia wskazane w art. 109 ust. 1 </w:t>
      </w:r>
      <w:r w:rsidR="00B22FA1">
        <w:rPr>
          <w:b/>
          <w:lang w:eastAsia="pl-PL"/>
        </w:rPr>
        <w:t xml:space="preserve">pkt </w:t>
      </w:r>
      <w:r w:rsidR="001D7D47">
        <w:rPr>
          <w:b/>
          <w:lang w:eastAsia="pl-PL"/>
        </w:rPr>
        <w:t>2 lit. b), c), i pkt 3,</w:t>
      </w:r>
      <w:r w:rsidR="00B22FA1">
        <w:rPr>
          <w:b/>
          <w:lang w:eastAsia="pl-PL"/>
        </w:rPr>
        <w:t xml:space="preserve">4,5,7 </w:t>
      </w:r>
      <w:r>
        <w:rPr>
          <w:b/>
          <w:lang w:eastAsia="pl-PL"/>
        </w:rPr>
        <w:t xml:space="preserve">ustawy </w:t>
      </w:r>
      <w:proofErr w:type="spellStart"/>
      <w:r>
        <w:rPr>
          <w:b/>
          <w:lang w:eastAsia="pl-PL"/>
        </w:rPr>
        <w:t>Pzp</w:t>
      </w:r>
      <w:proofErr w:type="spellEnd"/>
      <w:r>
        <w:rPr>
          <w:b/>
          <w:lang w:eastAsia="pl-PL"/>
        </w:rPr>
        <w:t xml:space="preserve">, </w:t>
      </w:r>
      <w:r w:rsidR="00731232">
        <w:rPr>
          <w:b/>
          <w:lang w:eastAsia="pl-PL"/>
        </w:rPr>
        <w:t>wobec Wykonawcy</w:t>
      </w:r>
      <w:r w:rsidR="00451444">
        <w:rPr>
          <w:b/>
          <w:lang w:eastAsia="pl-PL"/>
        </w:rPr>
        <w:t>:</w:t>
      </w:r>
    </w:p>
    <w:p w:rsidR="001D7D47" w:rsidRDefault="001D7D47" w:rsidP="001D7D47">
      <w:pPr>
        <w:pStyle w:val="WW-Domynie"/>
        <w:numPr>
          <w:ilvl w:val="0"/>
          <w:numId w:val="34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będącego osobą fizyczną prawomocnie ukaranego za wykroczenie przeciwko prawom pracownika lub wykroczenie przeciwko środowisku, jeżeli za jego popełnienie wymierzono karę aresztu, ograniczenia wolności lub karę grzywny, </w:t>
      </w:r>
    </w:p>
    <w:p w:rsidR="001D7D47" w:rsidRDefault="001D7D47" w:rsidP="001D7D47">
      <w:pPr>
        <w:pStyle w:val="WW-Domynie"/>
        <w:numPr>
          <w:ilvl w:val="0"/>
          <w:numId w:val="34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1D7D47" w:rsidRDefault="001D7D47" w:rsidP="001D7D47">
      <w:pPr>
        <w:pStyle w:val="WW-Domynie"/>
        <w:numPr>
          <w:ilvl w:val="0"/>
          <w:numId w:val="34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w sytuacji, jeżeli urzędującego członka jego organu zarządzającego lub nadzorczego, wspólnika spółki w spółce jawnej lub partnerskiej albo komplementariusza w spółce </w:t>
      </w:r>
      <w:r>
        <w:rPr>
          <w:lang w:eastAsia="pl-PL"/>
        </w:rPr>
        <w:lastRenderedPageBreak/>
        <w:t>komandytowej lub komandytowo-akcyjnej lub prokurenta prawomocnie skazano za przestępstwo lub ukarano za wykroczenie, o którym mowa w pkt 2 lit. a lub b.</w:t>
      </w:r>
    </w:p>
    <w:p w:rsidR="0013446C" w:rsidRDefault="0013446C" w:rsidP="008211B2">
      <w:pPr>
        <w:pStyle w:val="WW-Domynie"/>
        <w:numPr>
          <w:ilvl w:val="0"/>
          <w:numId w:val="34"/>
        </w:numPr>
        <w:spacing w:line="360" w:lineRule="auto"/>
        <w:ind w:hanging="294"/>
        <w:jc w:val="both"/>
        <w:rPr>
          <w:lang w:eastAsia="pl-PL"/>
        </w:rPr>
      </w:pPr>
      <w:r w:rsidRPr="0013446C">
        <w:rPr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731232" w:rsidRDefault="0013446C" w:rsidP="008211B2">
      <w:pPr>
        <w:pStyle w:val="WW-Domynie"/>
        <w:numPr>
          <w:ilvl w:val="0"/>
          <w:numId w:val="34"/>
        </w:numPr>
        <w:spacing w:line="360" w:lineRule="auto"/>
        <w:ind w:hanging="294"/>
        <w:jc w:val="both"/>
        <w:rPr>
          <w:lang w:eastAsia="pl-PL"/>
        </w:rPr>
      </w:pPr>
      <w:r w:rsidRPr="0013446C">
        <w:rPr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4AA8" w:rsidRDefault="0013446C" w:rsidP="008211B2">
      <w:pPr>
        <w:pStyle w:val="WW-Domynie"/>
        <w:numPr>
          <w:ilvl w:val="0"/>
          <w:numId w:val="34"/>
        </w:numPr>
        <w:spacing w:line="360" w:lineRule="auto"/>
        <w:ind w:hanging="294"/>
        <w:jc w:val="both"/>
        <w:rPr>
          <w:lang w:eastAsia="pl-PL"/>
        </w:rPr>
      </w:pPr>
      <w:r w:rsidRPr="0013446C">
        <w:rPr>
          <w:lang w:eastAsia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</w:t>
      </w:r>
      <w:r>
        <w:rPr>
          <w:lang w:eastAsia="pl-PL"/>
        </w:rPr>
        <w:t xml:space="preserve">awnień z tytułu rękojmi za wady. </w:t>
      </w:r>
    </w:p>
    <w:p w:rsidR="002B4CFF" w:rsidRPr="00731232" w:rsidRDefault="001E6597" w:rsidP="008211B2">
      <w:pPr>
        <w:pStyle w:val="WW-Domynie"/>
        <w:numPr>
          <w:ilvl w:val="0"/>
          <w:numId w:val="18"/>
        </w:numPr>
        <w:spacing w:line="360" w:lineRule="auto"/>
        <w:ind w:left="426" w:hanging="426"/>
        <w:jc w:val="both"/>
        <w:rPr>
          <w:b/>
          <w:lang w:eastAsia="pl-PL"/>
        </w:rPr>
      </w:pPr>
      <w:r w:rsidRPr="00731232">
        <w:rPr>
          <w:b/>
          <w:lang w:eastAsia="pl-PL"/>
        </w:rPr>
        <w:t>Wykonawca może zostać wykluczony przez Zamawiającego na każdym etapie postę</w:t>
      </w:r>
      <w:r w:rsidR="002B4CFF" w:rsidRPr="00731232">
        <w:rPr>
          <w:b/>
          <w:lang w:eastAsia="pl-PL"/>
        </w:rPr>
        <w:t>powania o udzielenie zamówienia.</w:t>
      </w:r>
    </w:p>
    <w:p w:rsidR="001E6597" w:rsidRPr="00731232" w:rsidRDefault="001E6597" w:rsidP="008211B2">
      <w:pPr>
        <w:pStyle w:val="WW-Domynie"/>
        <w:numPr>
          <w:ilvl w:val="0"/>
          <w:numId w:val="18"/>
        </w:numPr>
        <w:spacing w:line="360" w:lineRule="auto"/>
        <w:ind w:left="426" w:hanging="426"/>
        <w:jc w:val="both"/>
        <w:rPr>
          <w:b/>
          <w:lang w:eastAsia="pl-PL"/>
        </w:rPr>
      </w:pPr>
      <w:r w:rsidRPr="00731232">
        <w:rPr>
          <w:b/>
          <w:lang w:eastAsia="pl-PL"/>
        </w:rPr>
        <w:t xml:space="preserve">Wykonawca nie podlega wykluczeniu w okolicznościach określonych w art. 108 ust. 1 pkt 1, 2 i 5 </w:t>
      </w:r>
      <w:r w:rsidR="002B4CFF" w:rsidRPr="00731232">
        <w:rPr>
          <w:b/>
          <w:lang w:eastAsia="pl-PL"/>
        </w:rPr>
        <w:t xml:space="preserve">lub art. 109 ust. 1 pkt 2-5 i 7-10 </w:t>
      </w:r>
      <w:r w:rsidRPr="00731232">
        <w:rPr>
          <w:b/>
          <w:lang w:eastAsia="pl-PL"/>
        </w:rPr>
        <w:t xml:space="preserve">ustawy </w:t>
      </w:r>
      <w:proofErr w:type="spellStart"/>
      <w:r w:rsidRPr="00731232">
        <w:rPr>
          <w:b/>
          <w:lang w:eastAsia="pl-PL"/>
        </w:rPr>
        <w:t>Pzp</w:t>
      </w:r>
      <w:proofErr w:type="spellEnd"/>
      <w:r w:rsidRPr="00731232">
        <w:rPr>
          <w:b/>
          <w:lang w:eastAsia="pl-PL"/>
        </w:rPr>
        <w:t>,</w:t>
      </w:r>
      <w:r w:rsidR="00731232">
        <w:rPr>
          <w:b/>
          <w:lang w:eastAsia="pl-PL"/>
        </w:rPr>
        <w:t xml:space="preserve"> jeżeli udowodni Zamawiającemu,</w:t>
      </w:r>
      <w:r w:rsidR="00731232">
        <w:rPr>
          <w:b/>
          <w:lang w:eastAsia="pl-PL"/>
        </w:rPr>
        <w:br/>
      </w:r>
      <w:r w:rsidRPr="00731232">
        <w:rPr>
          <w:b/>
          <w:lang w:eastAsia="pl-PL"/>
        </w:rPr>
        <w:t>że spełnił łącznie następujące przesłanki:</w:t>
      </w:r>
    </w:p>
    <w:p w:rsidR="002B4CFF" w:rsidRPr="002B4CFF" w:rsidRDefault="001E6597" w:rsidP="008211B2">
      <w:pPr>
        <w:pStyle w:val="WW-Domynie"/>
        <w:numPr>
          <w:ilvl w:val="0"/>
          <w:numId w:val="21"/>
        </w:numPr>
        <w:spacing w:line="360" w:lineRule="auto"/>
        <w:ind w:hanging="294"/>
        <w:jc w:val="both"/>
        <w:rPr>
          <w:lang w:eastAsia="pl-PL"/>
        </w:rPr>
      </w:pPr>
      <w:r w:rsidRPr="002B4CFF">
        <w:rPr>
          <w:lang w:eastAsia="pl-PL"/>
        </w:rPr>
        <w:t>naprawił lub zobowiązał się do naprawienia szkody wyrządzonej przestępstwem, wykroczeniem lub swoim nieprawidłowym postępowaniem, w tym poprzez zadośćuczynienie pieniężne;</w:t>
      </w:r>
    </w:p>
    <w:p w:rsidR="002B4CFF" w:rsidRPr="002B4CFF" w:rsidRDefault="001E6597" w:rsidP="008211B2">
      <w:pPr>
        <w:pStyle w:val="WW-Domynie"/>
        <w:numPr>
          <w:ilvl w:val="0"/>
          <w:numId w:val="21"/>
        </w:numPr>
        <w:spacing w:line="360" w:lineRule="auto"/>
        <w:ind w:hanging="294"/>
        <w:jc w:val="both"/>
        <w:rPr>
          <w:lang w:eastAsia="pl-PL"/>
        </w:rPr>
      </w:pPr>
      <w:r w:rsidRPr="002B4CFF">
        <w:rPr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1E6597" w:rsidRPr="002B4CFF" w:rsidRDefault="001E6597" w:rsidP="008211B2">
      <w:pPr>
        <w:pStyle w:val="WW-Domynie"/>
        <w:numPr>
          <w:ilvl w:val="0"/>
          <w:numId w:val="21"/>
        </w:numPr>
        <w:spacing w:line="360" w:lineRule="auto"/>
        <w:ind w:hanging="294"/>
        <w:jc w:val="both"/>
        <w:rPr>
          <w:lang w:eastAsia="pl-PL"/>
        </w:rPr>
      </w:pPr>
      <w:r w:rsidRPr="002B4CFF">
        <w:rPr>
          <w:lang w:eastAsia="pl-PL"/>
        </w:rPr>
        <w:t xml:space="preserve">podjął konkretne środki techniczne, organizacyjne i kadrowe, odpowiednie dla zapobiegania dalszym przestępstwom, wykroczeniom lub </w:t>
      </w:r>
      <w:r w:rsidR="00731232">
        <w:rPr>
          <w:lang w:eastAsia="pl-PL"/>
        </w:rPr>
        <w:t>nieprawidłowemu postępowaniu, w </w:t>
      </w:r>
      <w:r w:rsidRPr="002B4CFF">
        <w:rPr>
          <w:lang w:eastAsia="pl-PL"/>
        </w:rPr>
        <w:t>szczególności:</w:t>
      </w:r>
    </w:p>
    <w:p w:rsidR="001E6597" w:rsidRPr="002B4CFF" w:rsidRDefault="001E6597" w:rsidP="008211B2">
      <w:pPr>
        <w:pStyle w:val="WW-Domynie"/>
        <w:numPr>
          <w:ilvl w:val="0"/>
          <w:numId w:val="22"/>
        </w:numPr>
        <w:spacing w:line="360" w:lineRule="auto"/>
        <w:ind w:left="1134"/>
        <w:jc w:val="both"/>
        <w:rPr>
          <w:lang w:eastAsia="pl-PL"/>
        </w:rPr>
      </w:pPr>
      <w:r w:rsidRPr="002B4CFF">
        <w:rPr>
          <w:lang w:eastAsia="pl-PL"/>
        </w:rPr>
        <w:t>zerwał wszelkie powiązania z osobami lub podmiotami odpowiedzialnymi za nieprawidłowe postępowanie Wykonawcy,</w:t>
      </w:r>
    </w:p>
    <w:p w:rsidR="001E6597" w:rsidRPr="002B4CFF" w:rsidRDefault="001E6597" w:rsidP="008211B2">
      <w:pPr>
        <w:pStyle w:val="WW-Domynie"/>
        <w:numPr>
          <w:ilvl w:val="0"/>
          <w:numId w:val="22"/>
        </w:numPr>
        <w:spacing w:line="360" w:lineRule="auto"/>
        <w:ind w:left="1134"/>
        <w:jc w:val="both"/>
        <w:rPr>
          <w:lang w:eastAsia="pl-PL"/>
        </w:rPr>
      </w:pPr>
      <w:r w:rsidRPr="002B4CFF">
        <w:rPr>
          <w:lang w:eastAsia="pl-PL"/>
        </w:rPr>
        <w:t>zreorganizował personel,</w:t>
      </w:r>
    </w:p>
    <w:p w:rsidR="001E6597" w:rsidRPr="002B4CFF" w:rsidRDefault="001E6597" w:rsidP="008211B2">
      <w:pPr>
        <w:pStyle w:val="WW-Domynie"/>
        <w:numPr>
          <w:ilvl w:val="0"/>
          <w:numId w:val="22"/>
        </w:numPr>
        <w:spacing w:line="360" w:lineRule="auto"/>
        <w:ind w:left="1134"/>
        <w:jc w:val="both"/>
        <w:rPr>
          <w:lang w:eastAsia="pl-PL"/>
        </w:rPr>
      </w:pPr>
      <w:r w:rsidRPr="002B4CFF">
        <w:rPr>
          <w:lang w:eastAsia="pl-PL"/>
        </w:rPr>
        <w:t>wdrożył system sprawozdawczości i kontroli,</w:t>
      </w:r>
    </w:p>
    <w:p w:rsidR="001E6597" w:rsidRPr="002B4CFF" w:rsidRDefault="001E6597" w:rsidP="008211B2">
      <w:pPr>
        <w:pStyle w:val="WW-Domynie"/>
        <w:numPr>
          <w:ilvl w:val="0"/>
          <w:numId w:val="22"/>
        </w:numPr>
        <w:spacing w:line="360" w:lineRule="auto"/>
        <w:ind w:left="1134"/>
        <w:jc w:val="both"/>
        <w:rPr>
          <w:lang w:eastAsia="pl-PL"/>
        </w:rPr>
      </w:pPr>
      <w:r w:rsidRPr="002B4CFF">
        <w:rPr>
          <w:lang w:eastAsia="pl-PL"/>
        </w:rPr>
        <w:t xml:space="preserve">utworzył struktury audytu wewnętrznego do monitorowania przestrzegania przepisów, </w:t>
      </w:r>
      <w:r w:rsidRPr="002B4CFF">
        <w:rPr>
          <w:lang w:eastAsia="pl-PL"/>
        </w:rPr>
        <w:lastRenderedPageBreak/>
        <w:t>wewnętrznych regulacji lub standardów,</w:t>
      </w:r>
    </w:p>
    <w:p w:rsidR="001E6597" w:rsidRPr="002B4CFF" w:rsidRDefault="001E6597" w:rsidP="008211B2">
      <w:pPr>
        <w:pStyle w:val="WW-Domynie"/>
        <w:numPr>
          <w:ilvl w:val="0"/>
          <w:numId w:val="22"/>
        </w:numPr>
        <w:spacing w:line="360" w:lineRule="auto"/>
        <w:ind w:left="1134"/>
        <w:jc w:val="both"/>
        <w:rPr>
          <w:lang w:eastAsia="pl-PL"/>
        </w:rPr>
      </w:pPr>
      <w:r w:rsidRPr="002B4CFF">
        <w:rPr>
          <w:lang w:eastAsia="pl-PL"/>
        </w:rPr>
        <w:t>wprowadził wewnętrzne regulac</w:t>
      </w:r>
      <w:r w:rsidR="002B4CFF" w:rsidRPr="002B4CFF">
        <w:rPr>
          <w:lang w:eastAsia="pl-PL"/>
        </w:rPr>
        <w:t xml:space="preserve">je dotyczące odpowiedzialności i </w:t>
      </w:r>
      <w:r w:rsidRPr="002B4CFF">
        <w:rPr>
          <w:lang w:eastAsia="pl-PL"/>
        </w:rPr>
        <w:t>odszkodowań za nieprzestrzeganie przepisów, wewnętrznych regulacji lub standardów.</w:t>
      </w:r>
    </w:p>
    <w:p w:rsidR="002B4CFF" w:rsidRPr="00731232" w:rsidRDefault="001E6597" w:rsidP="008211B2">
      <w:pPr>
        <w:pStyle w:val="WW-Domynie"/>
        <w:numPr>
          <w:ilvl w:val="0"/>
          <w:numId w:val="18"/>
        </w:numPr>
        <w:spacing w:line="360" w:lineRule="auto"/>
        <w:ind w:left="426" w:hanging="426"/>
        <w:jc w:val="both"/>
        <w:rPr>
          <w:b/>
          <w:lang w:eastAsia="pl-PL"/>
        </w:rPr>
      </w:pPr>
      <w:r w:rsidRPr="00731232">
        <w:rPr>
          <w:b/>
          <w:lang w:eastAsia="pl-PL"/>
        </w:rPr>
        <w:t xml:space="preserve">Zamawiający ocenia, czy podjęte przez Wykonawcę czynności wskazane w </w:t>
      </w:r>
      <w:r w:rsidR="00731232">
        <w:rPr>
          <w:b/>
          <w:lang w:eastAsia="pl-PL"/>
        </w:rPr>
        <w:t>ust. 4</w:t>
      </w:r>
      <w:r w:rsidR="002B4CFF" w:rsidRPr="00731232">
        <w:rPr>
          <w:b/>
          <w:lang w:eastAsia="pl-PL"/>
        </w:rPr>
        <w:t xml:space="preserve"> </w:t>
      </w:r>
      <w:r w:rsidRPr="00731232">
        <w:rPr>
          <w:b/>
          <w:lang w:eastAsia="pl-PL"/>
        </w:rPr>
        <w:t xml:space="preserve">są wystarczające do wykazania jego rzetelności, uwzględniając wagę i szczególne okoliczności czynu Wykonawcy. Jeżeli podjęte przez Wykonawcę czynności wskazane w </w:t>
      </w:r>
      <w:r w:rsidR="00731232">
        <w:rPr>
          <w:b/>
          <w:lang w:eastAsia="pl-PL"/>
        </w:rPr>
        <w:t>ust. 4</w:t>
      </w:r>
      <w:r w:rsidR="002B4CFF" w:rsidRPr="00731232">
        <w:rPr>
          <w:b/>
          <w:lang w:eastAsia="pl-PL"/>
        </w:rPr>
        <w:t xml:space="preserve"> </w:t>
      </w:r>
      <w:r w:rsidRPr="00731232">
        <w:rPr>
          <w:b/>
          <w:lang w:eastAsia="pl-PL"/>
        </w:rPr>
        <w:t>nie są wystarczające do wykazania jego rzetelności, Zamawiający wyklucza Wykonawc</w:t>
      </w:r>
      <w:r w:rsidR="002B4CFF" w:rsidRPr="00731232">
        <w:rPr>
          <w:b/>
          <w:lang w:eastAsia="pl-PL"/>
        </w:rPr>
        <w:t>ę.</w:t>
      </w:r>
    </w:p>
    <w:p w:rsidR="001E6597" w:rsidRPr="002B4CFF" w:rsidRDefault="001E6597" w:rsidP="008211B2">
      <w:pPr>
        <w:pStyle w:val="WW-Domynie"/>
        <w:numPr>
          <w:ilvl w:val="0"/>
          <w:numId w:val="18"/>
        </w:numPr>
        <w:spacing w:line="360" w:lineRule="auto"/>
        <w:ind w:left="426" w:hanging="426"/>
        <w:jc w:val="both"/>
        <w:rPr>
          <w:b/>
          <w:lang w:eastAsia="pl-PL"/>
        </w:rPr>
      </w:pPr>
      <w:r w:rsidRPr="002B4CFF">
        <w:rPr>
          <w:b/>
          <w:lang w:eastAsia="pl-PL"/>
        </w:rPr>
        <w:t>Sposób wykazania braku podstaw w</w:t>
      </w:r>
      <w:r w:rsidR="002B4CFF" w:rsidRPr="002B4CFF">
        <w:rPr>
          <w:b/>
          <w:lang w:eastAsia="pl-PL"/>
        </w:rPr>
        <w:t xml:space="preserve">ykluczenia wskazano w rozdziale </w:t>
      </w:r>
      <w:r w:rsidR="005C71CD">
        <w:rPr>
          <w:b/>
          <w:lang w:eastAsia="pl-PL"/>
        </w:rPr>
        <w:t xml:space="preserve">X </w:t>
      </w:r>
      <w:r w:rsidR="002B4CFF" w:rsidRPr="002B4CFF">
        <w:rPr>
          <w:b/>
          <w:lang w:eastAsia="pl-PL"/>
        </w:rPr>
        <w:t xml:space="preserve">SWZ. </w:t>
      </w:r>
    </w:p>
    <w:p w:rsidR="001E6597" w:rsidRDefault="001E6597" w:rsidP="004A7822">
      <w:pPr>
        <w:pStyle w:val="WW-Domynie"/>
        <w:spacing w:line="360" w:lineRule="auto"/>
        <w:jc w:val="both"/>
        <w:rPr>
          <w:lang w:eastAsia="pl-PL"/>
        </w:rPr>
      </w:pPr>
    </w:p>
    <w:p w:rsidR="004A7822" w:rsidRPr="009D3860" w:rsidRDefault="004A7822" w:rsidP="004A7822">
      <w:pPr>
        <w:pStyle w:val="WW-Domynie"/>
        <w:spacing w:line="360" w:lineRule="auto"/>
        <w:jc w:val="both"/>
        <w:rPr>
          <w:b/>
          <w:lang w:eastAsia="pl-PL"/>
        </w:rPr>
      </w:pPr>
      <w:r w:rsidRPr="00602186">
        <w:rPr>
          <w:b/>
          <w:lang w:eastAsia="pl-PL"/>
        </w:rPr>
        <w:t xml:space="preserve">X. </w:t>
      </w:r>
      <w:r w:rsidR="009D3860" w:rsidRPr="00602186">
        <w:rPr>
          <w:b/>
          <w:lang w:eastAsia="pl-PL"/>
        </w:rPr>
        <w:t xml:space="preserve">INFORMACJA O </w:t>
      </w:r>
      <w:r w:rsidR="00731232">
        <w:rPr>
          <w:b/>
          <w:lang w:eastAsia="pl-PL"/>
        </w:rPr>
        <w:t>OŚWIADCZENIU WSTĘ</w:t>
      </w:r>
      <w:r w:rsidR="00AC238F" w:rsidRPr="00602186">
        <w:rPr>
          <w:b/>
          <w:lang w:eastAsia="pl-PL"/>
        </w:rPr>
        <w:t xml:space="preserve">PNYM, </w:t>
      </w:r>
      <w:r w:rsidR="009D3860" w:rsidRPr="00602186">
        <w:rPr>
          <w:b/>
          <w:lang w:eastAsia="pl-PL"/>
        </w:rPr>
        <w:t>PODMIO</w:t>
      </w:r>
      <w:r w:rsidR="00FB39D4" w:rsidRPr="00602186">
        <w:rPr>
          <w:b/>
          <w:lang w:eastAsia="pl-PL"/>
        </w:rPr>
        <w:t xml:space="preserve">TOWYCH ŚRODKACH DOWODOWYCH, </w:t>
      </w:r>
      <w:r w:rsidR="009D3860" w:rsidRPr="00602186">
        <w:rPr>
          <w:b/>
          <w:lang w:eastAsia="pl-PL"/>
        </w:rPr>
        <w:t>OŚWIADCZENIAC</w:t>
      </w:r>
      <w:r w:rsidR="00285E01" w:rsidRPr="00602186">
        <w:rPr>
          <w:b/>
          <w:lang w:eastAsia="pl-PL"/>
        </w:rPr>
        <w:t>H</w:t>
      </w:r>
      <w:r w:rsidR="00F56B28">
        <w:rPr>
          <w:b/>
          <w:lang w:eastAsia="pl-PL"/>
        </w:rPr>
        <w:t>, DOKUMENTACH</w:t>
      </w:r>
      <w:r w:rsidR="00285E01" w:rsidRPr="00602186">
        <w:rPr>
          <w:b/>
          <w:lang w:eastAsia="pl-PL"/>
        </w:rPr>
        <w:t xml:space="preserve"> WYMAGANYCH PRZEZ ZAMAWIAJĄCEGO:</w:t>
      </w:r>
    </w:p>
    <w:p w:rsidR="009D3860" w:rsidRDefault="009D3860" w:rsidP="004A7822">
      <w:pPr>
        <w:pStyle w:val="WW-Domynie"/>
        <w:spacing w:line="360" w:lineRule="auto"/>
        <w:jc w:val="both"/>
        <w:rPr>
          <w:b/>
          <w:lang w:eastAsia="pl-PL"/>
        </w:rPr>
      </w:pPr>
    </w:p>
    <w:p w:rsidR="00FB39D4" w:rsidRPr="000E30FF" w:rsidRDefault="00FB39D4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b/>
          <w:lang w:eastAsia="pl-PL"/>
        </w:rPr>
      </w:pPr>
      <w:r w:rsidRPr="000E30FF">
        <w:rPr>
          <w:b/>
          <w:lang w:eastAsia="pl-PL"/>
        </w:rPr>
        <w:t>Wykonawca zobowiązany jest złożyć wraz z ofertą oświadczenia stanowiące wstępne potwierdzenie, że Wykonawca na dzień składania ofert:</w:t>
      </w:r>
    </w:p>
    <w:p w:rsidR="00822947" w:rsidRDefault="00822947" w:rsidP="00822947">
      <w:pPr>
        <w:pStyle w:val="WW-Domynie"/>
        <w:numPr>
          <w:ilvl w:val="0"/>
          <w:numId w:val="36"/>
        </w:numPr>
        <w:spacing w:line="360" w:lineRule="auto"/>
        <w:ind w:hanging="294"/>
        <w:jc w:val="both"/>
        <w:rPr>
          <w:lang w:eastAsia="pl-PL"/>
        </w:rPr>
      </w:pPr>
      <w:r w:rsidRPr="00731232">
        <w:rPr>
          <w:b/>
          <w:lang w:eastAsia="pl-PL"/>
        </w:rPr>
        <w:t>spełnia warunki udziału w postępowaniu</w:t>
      </w:r>
      <w:r w:rsidRPr="000E30FF">
        <w:rPr>
          <w:lang w:eastAsia="pl-PL"/>
        </w:rPr>
        <w:t xml:space="preserve"> określone w Rozdziale V</w:t>
      </w:r>
      <w:r>
        <w:rPr>
          <w:lang w:eastAsia="pl-PL"/>
        </w:rPr>
        <w:t xml:space="preserve">III </w:t>
      </w:r>
      <w:r w:rsidRPr="000E30FF">
        <w:rPr>
          <w:lang w:eastAsia="pl-PL"/>
        </w:rPr>
        <w:t xml:space="preserve">SWZ – według wzoru stanowiącego </w:t>
      </w:r>
      <w:r w:rsidRPr="00731232">
        <w:rPr>
          <w:b/>
          <w:lang w:eastAsia="pl-PL"/>
        </w:rPr>
        <w:t>Załącznik nr 3 SWZ</w:t>
      </w:r>
      <w:r>
        <w:rPr>
          <w:lang w:eastAsia="pl-PL"/>
        </w:rPr>
        <w:t>,</w:t>
      </w:r>
    </w:p>
    <w:p w:rsidR="00FB39D4" w:rsidRPr="000E30FF" w:rsidRDefault="00FB39D4" w:rsidP="008211B2">
      <w:pPr>
        <w:pStyle w:val="WW-Domynie"/>
        <w:numPr>
          <w:ilvl w:val="0"/>
          <w:numId w:val="36"/>
        </w:numPr>
        <w:spacing w:line="360" w:lineRule="auto"/>
        <w:ind w:hanging="294"/>
        <w:jc w:val="both"/>
        <w:rPr>
          <w:lang w:eastAsia="pl-PL"/>
        </w:rPr>
      </w:pPr>
      <w:r w:rsidRPr="00731232">
        <w:rPr>
          <w:b/>
          <w:lang w:eastAsia="pl-PL"/>
        </w:rPr>
        <w:t>nie podlega wykluczeniu</w:t>
      </w:r>
      <w:r w:rsidRPr="000E30FF">
        <w:rPr>
          <w:lang w:eastAsia="pl-PL"/>
        </w:rPr>
        <w:t xml:space="preserve"> – według wzoru stanowiącego </w:t>
      </w:r>
      <w:r w:rsidRPr="00731232">
        <w:rPr>
          <w:b/>
          <w:lang w:eastAsia="pl-PL"/>
        </w:rPr>
        <w:t xml:space="preserve">Załącznik nr </w:t>
      </w:r>
      <w:r w:rsidR="00D446AF">
        <w:rPr>
          <w:b/>
          <w:lang w:eastAsia="pl-PL"/>
        </w:rPr>
        <w:t>4</w:t>
      </w:r>
      <w:r w:rsidR="00562240" w:rsidRPr="00731232">
        <w:rPr>
          <w:b/>
          <w:lang w:eastAsia="pl-PL"/>
        </w:rPr>
        <w:t xml:space="preserve"> </w:t>
      </w:r>
      <w:r w:rsidRPr="00731232">
        <w:rPr>
          <w:b/>
          <w:lang w:eastAsia="pl-PL"/>
        </w:rPr>
        <w:t>SWZ</w:t>
      </w:r>
      <w:r w:rsidR="00822947">
        <w:rPr>
          <w:lang w:eastAsia="pl-PL"/>
        </w:rPr>
        <w:t>.</w:t>
      </w:r>
    </w:p>
    <w:p w:rsidR="000E30FF" w:rsidRPr="00731232" w:rsidRDefault="000E30FF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 w:rsidRPr="00731232">
        <w:rPr>
          <w:lang w:eastAsia="pl-PL"/>
        </w:rPr>
        <w:t>Jeżeli Wykonawca nie złożył oświadczeń, o którym mowa w ust. 1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:rsidR="000E30FF" w:rsidRPr="00731232" w:rsidRDefault="000E30FF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 w:rsidRPr="00731232">
        <w:rPr>
          <w:lang w:eastAsia="pl-PL"/>
        </w:rPr>
        <w:t>Zamawiający może żądać od wykonawców wyjaśnień dotyczących treści złożonych oświadczeń, o których mowa w ust. 1.</w:t>
      </w:r>
    </w:p>
    <w:p w:rsidR="0090455F" w:rsidRPr="00731232" w:rsidRDefault="000E30FF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 w:rsidRPr="00731232">
        <w:rPr>
          <w:lang w:eastAsia="pl-PL"/>
        </w:rPr>
        <w:t>Jeżeli złożone przez Wykonawcę oświadczenia, o którym mowa w ust. 1 budzą wątpliwości Zamawiającego, może on zwrócić się bezpośrednio do podmiotu, który jest w posiadaniu informacji lub dokumentów istotnych w tym zakresie dla oceny spełniania przez Wykonawcę warunków udziału w postępowaniu, kryteriów selekcji l</w:t>
      </w:r>
      <w:r w:rsidR="00731232">
        <w:rPr>
          <w:lang w:eastAsia="pl-PL"/>
        </w:rPr>
        <w:t>ub braku podstaw wykluczenia, o </w:t>
      </w:r>
      <w:r w:rsidRPr="00731232">
        <w:rPr>
          <w:lang w:eastAsia="pl-PL"/>
        </w:rPr>
        <w:t>przedstawienie takich informacji lub dokumentów.</w:t>
      </w:r>
    </w:p>
    <w:p w:rsidR="000E30FF" w:rsidRPr="00731232" w:rsidRDefault="000E30FF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 w:rsidRPr="00731232">
        <w:rPr>
          <w:lang w:eastAsia="pl-PL"/>
        </w:rPr>
        <w:t xml:space="preserve">W przypadku, gdy </w:t>
      </w:r>
      <w:r w:rsidR="00731232">
        <w:rPr>
          <w:lang w:eastAsia="pl-PL"/>
        </w:rPr>
        <w:t xml:space="preserve">Wykonawcy wspólnie ubiegają się o udzielenie zamówienia, </w:t>
      </w:r>
      <w:r w:rsidRPr="00731232">
        <w:rPr>
          <w:lang w:eastAsia="pl-PL"/>
        </w:rPr>
        <w:t xml:space="preserve">dołączają do oferty oświadczenie, z którego wynika, które usługi wykonają poszczególni Wykonawcy – według wzoru oświadczenia stanowiącego </w:t>
      </w:r>
      <w:r w:rsidR="00731232" w:rsidRPr="00731232">
        <w:rPr>
          <w:b/>
          <w:lang w:eastAsia="pl-PL"/>
        </w:rPr>
        <w:t>Z</w:t>
      </w:r>
      <w:r w:rsidRPr="00731232">
        <w:rPr>
          <w:b/>
          <w:lang w:eastAsia="pl-PL"/>
        </w:rPr>
        <w:t>ałącznik nr 7 do SWZ</w:t>
      </w:r>
      <w:r w:rsidRPr="00731232">
        <w:rPr>
          <w:lang w:eastAsia="pl-PL"/>
        </w:rPr>
        <w:t xml:space="preserve">. </w:t>
      </w:r>
      <w:r w:rsidR="00A06145" w:rsidRPr="00731232">
        <w:rPr>
          <w:lang w:eastAsia="pl-PL"/>
        </w:rPr>
        <w:t>Oświadczenie to jes</w:t>
      </w:r>
      <w:r w:rsidR="00FB5707" w:rsidRPr="00731232">
        <w:rPr>
          <w:lang w:eastAsia="pl-PL"/>
        </w:rPr>
        <w:t>t podmiotowym środkiem dowodowy</w:t>
      </w:r>
      <w:r w:rsidR="00875CAF" w:rsidRPr="00731232">
        <w:rPr>
          <w:lang w:eastAsia="pl-PL"/>
        </w:rPr>
        <w:t>m</w:t>
      </w:r>
      <w:r w:rsidR="00FB5707" w:rsidRPr="00731232">
        <w:rPr>
          <w:lang w:eastAsia="pl-PL"/>
        </w:rPr>
        <w:t>.</w:t>
      </w:r>
      <w:r w:rsidR="00810B69" w:rsidRPr="00731232">
        <w:rPr>
          <w:lang w:eastAsia="pl-PL"/>
        </w:rPr>
        <w:t xml:space="preserve"> Ponadto przedkładają pełnomocnictwo, o którym mowa w Rozdziale </w:t>
      </w:r>
      <w:r w:rsidR="00C336E3" w:rsidRPr="00731232">
        <w:rPr>
          <w:lang w:eastAsia="pl-PL"/>
        </w:rPr>
        <w:t xml:space="preserve">XIII SWZ. </w:t>
      </w:r>
    </w:p>
    <w:p w:rsidR="00810B69" w:rsidRPr="00731232" w:rsidRDefault="00810B69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 w:rsidRPr="00731232">
        <w:rPr>
          <w:lang w:eastAsia="pl-PL"/>
        </w:rPr>
        <w:lastRenderedPageBreak/>
        <w:t>Wykonawca wraz z o</w:t>
      </w:r>
      <w:r w:rsidR="00C73ADE" w:rsidRPr="00731232">
        <w:rPr>
          <w:lang w:eastAsia="pl-PL"/>
        </w:rPr>
        <w:t>fertą przekłada – jeśli dotyczy</w:t>
      </w:r>
      <w:r w:rsidR="00731232">
        <w:rPr>
          <w:lang w:eastAsia="pl-PL"/>
        </w:rPr>
        <w:t xml:space="preserve"> –</w:t>
      </w:r>
      <w:r w:rsidR="00C73ADE" w:rsidRPr="00731232">
        <w:rPr>
          <w:lang w:eastAsia="pl-PL"/>
        </w:rPr>
        <w:t xml:space="preserve"> z</w:t>
      </w:r>
      <w:r w:rsidRPr="00731232">
        <w:rPr>
          <w:lang w:eastAsia="pl-PL"/>
        </w:rPr>
        <w:t xml:space="preserve">obowiązanie podmiotu udostępniającego zasoby (art. 118 ust. 4 ustawy </w:t>
      </w:r>
      <w:proofErr w:type="spellStart"/>
      <w:r w:rsidRPr="00731232">
        <w:rPr>
          <w:lang w:eastAsia="pl-PL"/>
        </w:rPr>
        <w:t>Pzp</w:t>
      </w:r>
      <w:proofErr w:type="spellEnd"/>
      <w:r w:rsidRPr="00731232">
        <w:rPr>
          <w:lang w:eastAsia="pl-PL"/>
        </w:rPr>
        <w:t xml:space="preserve"> ) – według wzoru stanowiącego </w:t>
      </w:r>
      <w:r w:rsidR="00731232" w:rsidRPr="00731232">
        <w:rPr>
          <w:b/>
          <w:lang w:eastAsia="pl-PL"/>
        </w:rPr>
        <w:t>Z</w:t>
      </w:r>
      <w:r w:rsidR="00C73ADE" w:rsidRPr="00731232">
        <w:rPr>
          <w:b/>
          <w:lang w:eastAsia="pl-PL"/>
        </w:rPr>
        <w:t>ałącznik nr 8 do SWZ</w:t>
      </w:r>
      <w:r w:rsidR="00731232">
        <w:rPr>
          <w:b/>
          <w:lang w:eastAsia="pl-PL"/>
        </w:rPr>
        <w:t>.</w:t>
      </w:r>
    </w:p>
    <w:p w:rsidR="00A06145" w:rsidRPr="00731232" w:rsidRDefault="00A0614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b/>
          <w:lang w:eastAsia="pl-PL"/>
        </w:rPr>
      </w:pPr>
      <w:r w:rsidRPr="00731232">
        <w:rPr>
          <w:b/>
          <w:lang w:eastAsia="pl-PL"/>
        </w:rPr>
        <w:t>Zamawiający wezwie Wykonawcę, którego oferta na dana część zamówienia została najwyżej oceniona, do złożenia w wyznaczo</w:t>
      </w:r>
      <w:r w:rsidR="003E2ADC" w:rsidRPr="00731232">
        <w:rPr>
          <w:b/>
          <w:lang w:eastAsia="pl-PL"/>
        </w:rPr>
        <w:t>nym terminie (nie krótszym niż 3</w:t>
      </w:r>
      <w:r w:rsidRPr="00731232">
        <w:rPr>
          <w:b/>
          <w:lang w:eastAsia="pl-PL"/>
        </w:rPr>
        <w:t xml:space="preserve"> dni od dnia wezwania) następujących </w:t>
      </w:r>
      <w:r w:rsidR="00731232">
        <w:rPr>
          <w:b/>
          <w:lang w:eastAsia="pl-PL"/>
        </w:rPr>
        <w:t>dokumentów</w:t>
      </w:r>
      <w:r w:rsidR="00524640" w:rsidRPr="00731232">
        <w:rPr>
          <w:b/>
          <w:lang w:eastAsia="pl-PL"/>
        </w:rPr>
        <w:t xml:space="preserve"> </w:t>
      </w:r>
      <w:r w:rsidRPr="00731232">
        <w:rPr>
          <w:b/>
          <w:lang w:eastAsia="pl-PL"/>
        </w:rPr>
        <w:t>(aktualnych na dzień złożenia) :</w:t>
      </w:r>
    </w:p>
    <w:p w:rsidR="000E30FF" w:rsidRPr="00A06145" w:rsidRDefault="00A06145" w:rsidP="008211B2">
      <w:pPr>
        <w:pStyle w:val="WW-Domynie"/>
        <w:numPr>
          <w:ilvl w:val="0"/>
          <w:numId w:val="37"/>
        </w:numPr>
        <w:spacing w:line="360" w:lineRule="auto"/>
        <w:ind w:hanging="294"/>
        <w:jc w:val="both"/>
        <w:rPr>
          <w:b/>
          <w:lang w:eastAsia="pl-PL"/>
        </w:rPr>
      </w:pPr>
      <w:r w:rsidRPr="00A06145">
        <w:rPr>
          <w:b/>
          <w:lang w:eastAsia="pl-PL"/>
        </w:rPr>
        <w:t>w celu potwierdzenia spełniania warunków udziału w postępowaniu:</w:t>
      </w:r>
    </w:p>
    <w:p w:rsidR="00A06145" w:rsidRPr="00731232" w:rsidRDefault="00731232" w:rsidP="00731232">
      <w:pPr>
        <w:pStyle w:val="WW-Domynie"/>
        <w:spacing w:line="360" w:lineRule="auto"/>
        <w:ind w:left="720"/>
        <w:jc w:val="both"/>
        <w:rPr>
          <w:b/>
          <w:lang w:eastAsia="pl-PL"/>
        </w:rPr>
      </w:pPr>
      <w:r>
        <w:rPr>
          <w:b/>
          <w:lang w:eastAsia="pl-PL"/>
        </w:rPr>
        <w:t xml:space="preserve">- </w:t>
      </w:r>
      <w:r w:rsidR="00F177A6" w:rsidRPr="00731232">
        <w:rPr>
          <w:b/>
          <w:lang w:eastAsia="pl-PL"/>
        </w:rPr>
        <w:t>wykaz</w:t>
      </w:r>
      <w:r w:rsidR="00A06145" w:rsidRPr="00731232">
        <w:rPr>
          <w:b/>
          <w:lang w:eastAsia="pl-PL"/>
        </w:rPr>
        <w:t xml:space="preserve"> osób skierowanych przez Wykonawcę </w:t>
      </w:r>
      <w:r w:rsidR="00400FFB">
        <w:rPr>
          <w:b/>
          <w:lang w:eastAsia="pl-PL"/>
        </w:rPr>
        <w:t xml:space="preserve">do realizacji zamówienia </w:t>
      </w:r>
      <w:r w:rsidR="00A06145" w:rsidRPr="00731232">
        <w:rPr>
          <w:lang w:eastAsia="pl-PL"/>
        </w:rPr>
        <w:t>(</w:t>
      </w:r>
      <w:r w:rsidRPr="00731232">
        <w:rPr>
          <w:lang w:eastAsia="pl-PL"/>
        </w:rPr>
        <w:t>w przypadku</w:t>
      </w:r>
      <w:r w:rsidRPr="000E30FF">
        <w:rPr>
          <w:lang w:eastAsia="pl-PL"/>
        </w:rPr>
        <w:t xml:space="preserve"> Wykonawców </w:t>
      </w:r>
      <w:r>
        <w:rPr>
          <w:lang w:eastAsia="pl-PL"/>
        </w:rPr>
        <w:t xml:space="preserve">posiadających osobowość prawną / osób fizycznych </w:t>
      </w:r>
      <w:r w:rsidRPr="000E30FF">
        <w:rPr>
          <w:lang w:eastAsia="pl-PL"/>
        </w:rPr>
        <w:t>prowadzących działalność gospodarczą</w:t>
      </w:r>
      <w:r w:rsidR="00A06145" w:rsidRPr="00731232">
        <w:rPr>
          <w:b/>
          <w:lang w:eastAsia="pl-PL"/>
        </w:rPr>
        <w:t xml:space="preserve">) </w:t>
      </w:r>
      <w:r w:rsidR="00B77A9C" w:rsidRPr="00731232">
        <w:rPr>
          <w:b/>
          <w:lang w:eastAsia="pl-PL"/>
        </w:rPr>
        <w:t>wraz z informacją na temat ich wykształcenia, kwalifikacji zawodowych, doświadczenia niezbędnego do wykonywania us</w:t>
      </w:r>
      <w:r w:rsidR="00400FFB">
        <w:rPr>
          <w:b/>
          <w:lang w:eastAsia="pl-PL"/>
        </w:rPr>
        <w:t>ług oraz informacją o podstawie</w:t>
      </w:r>
      <w:r w:rsidR="00400FFB">
        <w:rPr>
          <w:b/>
          <w:lang w:eastAsia="pl-PL"/>
        </w:rPr>
        <w:br/>
      </w:r>
      <w:r w:rsidR="00B77A9C" w:rsidRPr="00731232">
        <w:rPr>
          <w:b/>
          <w:lang w:eastAsia="pl-PL"/>
        </w:rPr>
        <w:t xml:space="preserve">do dysponowania tymi osobami </w:t>
      </w:r>
      <w:r w:rsidR="00A06145" w:rsidRPr="00731232">
        <w:rPr>
          <w:b/>
          <w:lang w:eastAsia="pl-PL"/>
        </w:rPr>
        <w:t xml:space="preserve">według wzoru stanowiącego </w:t>
      </w:r>
      <w:r w:rsidR="00A06145" w:rsidRPr="00A06145">
        <w:rPr>
          <w:b/>
          <w:lang w:eastAsia="pl-PL"/>
        </w:rPr>
        <w:t>Załącznik nr 5 do SWZ</w:t>
      </w:r>
      <w:r w:rsidR="00A06145">
        <w:rPr>
          <w:b/>
          <w:lang w:eastAsia="pl-PL"/>
        </w:rPr>
        <w:t>,</w:t>
      </w:r>
      <w:r w:rsidR="00524640">
        <w:rPr>
          <w:b/>
          <w:lang w:eastAsia="pl-PL"/>
        </w:rPr>
        <w:t xml:space="preserve"> </w:t>
      </w:r>
      <w:r w:rsidR="00524640" w:rsidRPr="00731232">
        <w:rPr>
          <w:b/>
          <w:lang w:eastAsia="pl-PL"/>
        </w:rPr>
        <w:t>stanowi</w:t>
      </w:r>
      <w:r w:rsidR="00B77A9C" w:rsidRPr="00731232">
        <w:rPr>
          <w:b/>
          <w:lang w:eastAsia="pl-PL"/>
        </w:rPr>
        <w:t xml:space="preserve">ący podmiotowy środek dowodowy, </w:t>
      </w:r>
    </w:p>
    <w:p w:rsidR="00E347D9" w:rsidRPr="00FB5707" w:rsidRDefault="00110AE5" w:rsidP="008211B2">
      <w:pPr>
        <w:pStyle w:val="WW-Domynie"/>
        <w:numPr>
          <w:ilvl w:val="0"/>
          <w:numId w:val="37"/>
        </w:numPr>
        <w:spacing w:line="360" w:lineRule="auto"/>
        <w:ind w:hanging="294"/>
        <w:jc w:val="both"/>
        <w:rPr>
          <w:b/>
          <w:lang w:eastAsia="pl-PL"/>
        </w:rPr>
      </w:pPr>
      <w:r w:rsidRPr="00FB5707">
        <w:rPr>
          <w:b/>
          <w:lang w:eastAsia="pl-PL"/>
        </w:rPr>
        <w:t>w celu potwierdzenia braku podstaw do wykluczenia z udziału w postępowaniu</w:t>
      </w:r>
      <w:r w:rsidR="00FB5707">
        <w:rPr>
          <w:b/>
          <w:lang w:eastAsia="pl-PL"/>
        </w:rPr>
        <w:t xml:space="preserve"> </w:t>
      </w:r>
      <w:r w:rsidRPr="00731232">
        <w:rPr>
          <w:b/>
          <w:lang w:eastAsia="pl-PL"/>
        </w:rPr>
        <w:t>Zamawiający nie wymaga złożenia przez Wykonawcę podmiotowych środków dowodowych w tym zakresie.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Jeżeli jest to niezbędne do zapewnienia odpowiedniego przebiegu postępowania o udzielenie zamówienia, Zamawiający może na każdym etapie postępowania wezwać wykonawców do złożenia wszystkich lub niektórych podmiotowych środków dowodowych, </w:t>
      </w:r>
      <w:r w:rsidRPr="00496A69">
        <w:rPr>
          <w:lang w:eastAsia="pl-PL"/>
        </w:rPr>
        <w:t xml:space="preserve">wskazanych </w:t>
      </w:r>
      <w:r w:rsidR="00496A69" w:rsidRPr="00496A69">
        <w:rPr>
          <w:lang w:eastAsia="pl-PL"/>
        </w:rPr>
        <w:t xml:space="preserve">w </w:t>
      </w:r>
      <w:r w:rsidRPr="00496A69">
        <w:rPr>
          <w:lang w:eastAsia="pl-PL"/>
        </w:rPr>
        <w:t>SWZ.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Wykonawca składa podmiotowe środki dowodowe na wezwanie Zamawiającego. Dokumenty te powinny być aktualne na dzień ich złożenia.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</w:t>
      </w:r>
      <w:r w:rsidR="00400FFB">
        <w:rPr>
          <w:lang w:eastAsia="pl-PL"/>
        </w:rPr>
        <w:t>u, o </w:t>
      </w:r>
      <w:r>
        <w:rPr>
          <w:lang w:eastAsia="pl-PL"/>
        </w:rPr>
        <w:t>którym mowa w pkt 8.1 SWZ dane umożliwiające dostęp do tych środków.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Złożenie, uzupełnienie lub poprawienie podmiotowych środków dowodowych nie może służyć </w:t>
      </w:r>
      <w:r>
        <w:rPr>
          <w:lang w:eastAsia="pl-PL"/>
        </w:rPr>
        <w:lastRenderedPageBreak/>
        <w:t>potwierdzeniu spełniania kryteriów selekcji.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Zamawiający może żądać od wykonawców wyjaśnień dotyczących treści złożonych podmiotowych środków dowodowych.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</w:t>
      </w:r>
      <w:r w:rsidR="00400FFB">
        <w:rPr>
          <w:lang w:eastAsia="pl-PL"/>
        </w:rPr>
        <w:t>ub braku podstaw wykluczenia, o p</w:t>
      </w:r>
      <w:r>
        <w:rPr>
          <w:lang w:eastAsia="pl-PL"/>
        </w:rPr>
        <w:t>rzedstawienie takich informacji lub dokumentów.</w:t>
      </w:r>
    </w:p>
    <w:p w:rsidR="00110AE5" w:rsidRPr="00400FFB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 w:rsidRPr="00400FFB">
        <w:rPr>
          <w:lang w:eastAsia="pl-PL"/>
        </w:rPr>
        <w:t>Oświadczenia o których mowa w ust. 1 składa się, pod rygorem nieważności, w formie elektronicznej lub w postaci elektronicznej opatrzonej podpisem zaufanym lub podpisem osobistym.</w:t>
      </w:r>
    </w:p>
    <w:p w:rsidR="00110AE5" w:rsidRPr="00400FFB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Podmiotowe środki dowodowe sporządza się w postaci elektronicznej, w formatach danych określonych w przepisach wydanych na podstawie art. 18 us</w:t>
      </w:r>
      <w:r w:rsidR="00400FFB">
        <w:rPr>
          <w:lang w:eastAsia="pl-PL"/>
        </w:rPr>
        <w:t>tawy z dnia 17 lutego 2005 r. o </w:t>
      </w:r>
      <w:r>
        <w:rPr>
          <w:lang w:eastAsia="pl-PL"/>
        </w:rPr>
        <w:t xml:space="preserve">informatyzacji działalności podmiotów realizujących zadania publiczne (Dz. U. z 2021 r. poz. 670), z zastrzeżeniem formatów, o których mowa w art. 66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 uwzględnieniem rodzaju przekazywanych danych.</w:t>
      </w:r>
    </w:p>
    <w:p w:rsidR="00110AE5" w:rsidRPr="00107D3B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 w:rsidRPr="00107D3B">
        <w:rPr>
          <w:lang w:eastAsia="pl-PL"/>
        </w:rPr>
        <w:t>Podmiotowe środki dowodowe przekazuje się wg następujących zasad:</w:t>
      </w:r>
    </w:p>
    <w:p w:rsidR="00110AE5" w:rsidRDefault="00110AE5" w:rsidP="008211B2">
      <w:pPr>
        <w:pStyle w:val="WW-Domynie"/>
        <w:numPr>
          <w:ilvl w:val="0"/>
          <w:numId w:val="28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w przypadku, gdy zostały wystawione jako dokument elektroniczny przez upoważnione podmioty inne niż Wykonawca, Wykonawca wspólnie ubiegający się o udzielenie zamówienia, podmiot udostępniający zasoby - przekazuje się ten dokument elektroniczny;</w:t>
      </w:r>
    </w:p>
    <w:p w:rsidR="00110AE5" w:rsidRDefault="00110AE5" w:rsidP="008211B2">
      <w:pPr>
        <w:pStyle w:val="WW-Domynie"/>
        <w:numPr>
          <w:ilvl w:val="0"/>
          <w:numId w:val="28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w przypadku, gdy zostały wystawione jako dokument w postaci papierowej przez upoważnione podmioty inne niż Wykonawca, Wyko</w:t>
      </w:r>
      <w:r w:rsidR="00107D3B">
        <w:rPr>
          <w:lang w:eastAsia="pl-PL"/>
        </w:rPr>
        <w:t>nawca wspólnie ubiegający się o </w:t>
      </w:r>
      <w:r>
        <w:rPr>
          <w:lang w:eastAsia="pl-PL"/>
        </w:rPr>
        <w:t xml:space="preserve">udzielenie zamówienia, podmiot udostępniający zasoby - przekazuje się cyfrowe odwzorowanie tego dokumentu opatrzone kwalifikowanym podpisem elektronicznym, podpisem zaufanym lub podpisem osobistym, poświadczające zgodność cyfrowego odwzorowania z dokumentem w postaci papierowej, </w:t>
      </w:r>
    </w:p>
    <w:p w:rsidR="00110AE5" w:rsidRDefault="00110AE5" w:rsidP="008211B2">
      <w:pPr>
        <w:pStyle w:val="WW-Domynie"/>
        <w:numPr>
          <w:ilvl w:val="0"/>
          <w:numId w:val="28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oryginału,</w:t>
      </w:r>
    </w:p>
    <w:p w:rsidR="00110AE5" w:rsidRDefault="00110AE5" w:rsidP="008211B2">
      <w:pPr>
        <w:pStyle w:val="WW-Domynie"/>
        <w:numPr>
          <w:ilvl w:val="0"/>
          <w:numId w:val="28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w przypadku, gdy nie zostały wystawione przez upoważnione podmioty inne niż Wykonawca, </w:t>
      </w:r>
      <w:r>
        <w:rPr>
          <w:lang w:eastAsia="pl-PL"/>
        </w:rPr>
        <w:lastRenderedPageBreak/>
        <w:t>Wykonawca wspólnie ubiegający się o udzielenie zamówienia, podmiot udostępniający zasoby - przekazuje się je w postaci elektronicznej i opatruje się kwalifikowanym podpisem elektronicznym, podpisem zaufanym lub podpisem osobistym.</w:t>
      </w:r>
    </w:p>
    <w:p w:rsidR="00110AE5" w:rsidRDefault="00110AE5" w:rsidP="008211B2">
      <w:pPr>
        <w:pStyle w:val="WW-Domynie"/>
        <w:numPr>
          <w:ilvl w:val="0"/>
          <w:numId w:val="28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w przypadku, gdy nie zostały wystawione przez upoważnione podmioty inne niż Wykonawca, Wykonawca wspólnie ubiegający się o udzielenie zamówienia, podmiot udostępniający zasoby a sporządzono je jako dokument w postaci papierowej i opatrzono własnoręcznym podpisem - przekazuje się cyfrowe odwzorowanie tego dokumentu opatrzone kwalifikowanym podpisem elektronicznym, podpisem zaufanym lub podpisem osobistym, poświadczające zgodność cyfrowego odwzorowania z dokumentem w postaci papierowej, </w:t>
      </w:r>
    </w:p>
    <w:p w:rsidR="00110AE5" w:rsidRDefault="00110AE5" w:rsidP="008211B2">
      <w:pPr>
        <w:pStyle w:val="WW-Domynie"/>
        <w:numPr>
          <w:ilvl w:val="0"/>
          <w:numId w:val="28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W przypadku przekazywania dokumentu elektronicznego w formacie poddającym dane kompresji, opatrzenie pliku zawierającego skompresowane dokumenty kwalifikowanym podpisem elektronicznym, podpisem zaufanym lub podpisem</w:t>
      </w:r>
      <w:r w:rsidR="00107D3B">
        <w:rPr>
          <w:lang w:eastAsia="pl-PL"/>
        </w:rPr>
        <w:t xml:space="preserve"> osobistym, jest równoznaczne z </w:t>
      </w:r>
      <w:r>
        <w:rPr>
          <w:lang w:eastAsia="pl-PL"/>
        </w:rPr>
        <w:t>opatrzeniem wszystkich dokumentów zawartych w tym pliku odpowiednio kwalifikowanym podpisem elektronicznym, podpisem zaufanym lub podpisem osobistym.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 w:rsidRPr="00184019">
        <w:rPr>
          <w:lang w:eastAsia="pl-PL"/>
        </w:rPr>
        <w:t xml:space="preserve">Oświadczenia wskazane </w:t>
      </w:r>
      <w:r w:rsidR="00107D3B">
        <w:rPr>
          <w:lang w:eastAsia="pl-PL"/>
        </w:rPr>
        <w:t>w SWZ</w:t>
      </w:r>
      <w:r w:rsidRPr="00184019">
        <w:rPr>
          <w:lang w:eastAsia="pl-PL"/>
        </w:rPr>
        <w:t xml:space="preserve"> i podmiotowe środki dowodowe przekazuje się środkiem komunikacji elektronicznej wskazanym </w:t>
      </w:r>
      <w:r w:rsidR="00107D3B">
        <w:rPr>
          <w:lang w:eastAsia="pl-PL"/>
        </w:rPr>
        <w:t xml:space="preserve">w rozdziale </w:t>
      </w:r>
      <w:r w:rsidR="00184019" w:rsidRPr="00184019">
        <w:rPr>
          <w:lang w:eastAsia="pl-PL"/>
        </w:rPr>
        <w:t xml:space="preserve">XIV </w:t>
      </w:r>
      <w:r w:rsidRPr="00184019">
        <w:rPr>
          <w:lang w:eastAsia="pl-PL"/>
        </w:rPr>
        <w:t>SWZ.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Podmiotowe środki dowodowe sporządzone w jęz</w:t>
      </w:r>
      <w:r w:rsidR="00107D3B">
        <w:rPr>
          <w:lang w:eastAsia="pl-PL"/>
        </w:rPr>
        <w:t>yku obcym przekazuje się wraz z </w:t>
      </w:r>
      <w:r>
        <w:rPr>
          <w:lang w:eastAsia="pl-PL"/>
        </w:rPr>
        <w:t>tłumaczeniem na język polski.</w:t>
      </w:r>
    </w:p>
    <w:p w:rsidR="00110AE5" w:rsidRDefault="00110AE5" w:rsidP="008211B2">
      <w:pPr>
        <w:pStyle w:val="WW-Domynie"/>
        <w:numPr>
          <w:ilvl w:val="0"/>
          <w:numId w:val="35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Dokumenty elektroniczne muszą spełniać łącznie następujące wymagania:</w:t>
      </w:r>
    </w:p>
    <w:p w:rsidR="00110AE5" w:rsidRDefault="00110AE5" w:rsidP="00107D3B">
      <w:pPr>
        <w:pStyle w:val="WW-Domynie"/>
        <w:spacing w:line="360" w:lineRule="auto"/>
        <w:ind w:left="709" w:hanging="283"/>
        <w:jc w:val="both"/>
        <w:rPr>
          <w:lang w:eastAsia="pl-PL"/>
        </w:rPr>
      </w:pPr>
      <w:r>
        <w:rPr>
          <w:lang w:eastAsia="pl-PL"/>
        </w:rPr>
        <w:t>1)</w:t>
      </w:r>
      <w:r>
        <w:rPr>
          <w:lang w:eastAsia="pl-PL"/>
        </w:rPr>
        <w:tab/>
        <w:t>są utrwalone w sposób umożliwiający ich wielokrotne odczyt</w:t>
      </w:r>
      <w:r w:rsidR="00107D3B">
        <w:rPr>
          <w:lang w:eastAsia="pl-PL"/>
        </w:rPr>
        <w:t>anie, zapisanie i powielenie, a </w:t>
      </w:r>
      <w:r>
        <w:rPr>
          <w:lang w:eastAsia="pl-PL"/>
        </w:rPr>
        <w:t>także przekazanie przy użyciu środków komunikacji elektronicznej lub na informatycznym nośniku danych;</w:t>
      </w:r>
    </w:p>
    <w:p w:rsidR="00110AE5" w:rsidRDefault="00110AE5" w:rsidP="00107D3B">
      <w:pPr>
        <w:pStyle w:val="WW-Domynie"/>
        <w:spacing w:line="360" w:lineRule="auto"/>
        <w:ind w:left="709" w:hanging="283"/>
        <w:jc w:val="both"/>
        <w:rPr>
          <w:lang w:eastAsia="pl-PL"/>
        </w:rPr>
      </w:pPr>
      <w:r>
        <w:rPr>
          <w:lang w:eastAsia="pl-PL"/>
        </w:rPr>
        <w:t>2)</w:t>
      </w:r>
      <w:r>
        <w:rPr>
          <w:lang w:eastAsia="pl-PL"/>
        </w:rPr>
        <w:tab/>
        <w:t>umożliwiają prezentację treści w postaci elektronicznej, w szczególności przez wyświetlenie tej treści na monitorze ekranowym;</w:t>
      </w:r>
    </w:p>
    <w:p w:rsidR="00110AE5" w:rsidRDefault="00110AE5" w:rsidP="00107D3B">
      <w:pPr>
        <w:pStyle w:val="WW-Domynie"/>
        <w:spacing w:line="360" w:lineRule="auto"/>
        <w:ind w:left="709" w:hanging="283"/>
        <w:jc w:val="both"/>
        <w:rPr>
          <w:lang w:eastAsia="pl-PL"/>
        </w:rPr>
      </w:pPr>
      <w:r>
        <w:rPr>
          <w:lang w:eastAsia="pl-PL"/>
        </w:rPr>
        <w:t>3)</w:t>
      </w:r>
      <w:r>
        <w:rPr>
          <w:lang w:eastAsia="pl-PL"/>
        </w:rPr>
        <w:tab/>
        <w:t>umożliwiają prezentację treści w postaci papierowej, w szczególności za pomocą wydruku;</w:t>
      </w:r>
    </w:p>
    <w:p w:rsidR="00110AE5" w:rsidRDefault="00110AE5" w:rsidP="00107D3B">
      <w:pPr>
        <w:pStyle w:val="WW-Domynie"/>
        <w:spacing w:line="360" w:lineRule="auto"/>
        <w:ind w:left="709" w:hanging="283"/>
        <w:jc w:val="both"/>
        <w:rPr>
          <w:lang w:eastAsia="pl-PL"/>
        </w:rPr>
      </w:pPr>
      <w:r>
        <w:rPr>
          <w:lang w:eastAsia="pl-PL"/>
        </w:rPr>
        <w:t>4)</w:t>
      </w:r>
      <w:r>
        <w:rPr>
          <w:lang w:eastAsia="pl-PL"/>
        </w:rPr>
        <w:tab/>
        <w:t>zawierają dane w układzie niepozostawiającym wątpliwości co do treści i kontekstu zapisanych informacji.</w:t>
      </w:r>
    </w:p>
    <w:p w:rsidR="00110AE5" w:rsidRPr="00ED6F0C" w:rsidRDefault="00110AE5" w:rsidP="00110AE5">
      <w:pPr>
        <w:pStyle w:val="WW-Domynie"/>
        <w:spacing w:line="360" w:lineRule="auto"/>
        <w:jc w:val="both"/>
        <w:rPr>
          <w:sz w:val="8"/>
          <w:lang w:eastAsia="pl-PL"/>
        </w:rPr>
      </w:pPr>
    </w:p>
    <w:p w:rsidR="00E347D9" w:rsidRDefault="004A7822" w:rsidP="00822947">
      <w:pPr>
        <w:widowControl/>
        <w:spacing w:line="360" w:lineRule="auto"/>
        <w:textAlignment w:val="auto"/>
        <w:rPr>
          <w:b/>
          <w:lang w:eastAsia="pl-PL"/>
        </w:rPr>
      </w:pPr>
      <w:r w:rsidRPr="009D3860">
        <w:rPr>
          <w:b/>
          <w:lang w:eastAsia="pl-PL"/>
        </w:rPr>
        <w:t>X</w:t>
      </w:r>
      <w:r w:rsidR="00B1685B">
        <w:rPr>
          <w:b/>
          <w:lang w:eastAsia="pl-PL"/>
        </w:rPr>
        <w:t>I</w:t>
      </w:r>
      <w:r w:rsidRPr="009D3860">
        <w:rPr>
          <w:b/>
          <w:lang w:eastAsia="pl-PL"/>
        </w:rPr>
        <w:t xml:space="preserve">. POLEGANIE NA ZASOBACH INNYCH PODMIOTÓW </w:t>
      </w:r>
      <w:r w:rsidR="00285E01">
        <w:rPr>
          <w:b/>
          <w:lang w:eastAsia="pl-PL"/>
        </w:rPr>
        <w:t xml:space="preserve">: </w:t>
      </w:r>
    </w:p>
    <w:p w:rsidR="00A04ECC" w:rsidRDefault="00A04ECC" w:rsidP="00822947">
      <w:pPr>
        <w:pStyle w:val="WW-Domynie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Dla wszystkich części zamówienia: </w:t>
      </w:r>
    </w:p>
    <w:p w:rsidR="00E347D9" w:rsidRDefault="00E347D9" w:rsidP="008211B2">
      <w:pPr>
        <w:pStyle w:val="WW-Domynie"/>
        <w:numPr>
          <w:ilvl w:val="0"/>
          <w:numId w:val="23"/>
        </w:numPr>
        <w:spacing w:line="360" w:lineRule="auto"/>
        <w:ind w:left="426" w:hanging="426"/>
        <w:jc w:val="both"/>
        <w:rPr>
          <w:lang w:eastAsia="pl-PL"/>
        </w:rPr>
      </w:pPr>
      <w:r w:rsidRPr="00E347D9">
        <w:rPr>
          <w:lang w:eastAsia="pl-PL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podmiotów udostępniających zasoby, niezależnie od charakteru prawnego łączących go z nimi stosunków prawnych. </w:t>
      </w:r>
    </w:p>
    <w:p w:rsidR="00E347D9" w:rsidRDefault="00E347D9" w:rsidP="008211B2">
      <w:pPr>
        <w:pStyle w:val="WW-Domynie"/>
        <w:numPr>
          <w:ilvl w:val="0"/>
          <w:numId w:val="23"/>
        </w:numPr>
        <w:spacing w:line="360" w:lineRule="auto"/>
        <w:ind w:left="426" w:hanging="426"/>
        <w:jc w:val="both"/>
        <w:rPr>
          <w:lang w:eastAsia="pl-PL"/>
        </w:rPr>
      </w:pPr>
      <w:r w:rsidRPr="00E347D9">
        <w:rPr>
          <w:lang w:eastAsia="pl-PL"/>
        </w:rPr>
        <w:t>Wykonawca nie może, po upływie terminu składania ofert, powoływać się na zdolności lub sytuację podmiotów udostępniających zasoby, jeżeli na etapie s</w:t>
      </w:r>
      <w:r w:rsidR="00107D3B">
        <w:rPr>
          <w:lang w:eastAsia="pl-PL"/>
        </w:rPr>
        <w:t>kładania ofert nie polegał on w </w:t>
      </w:r>
      <w:r w:rsidRPr="00E347D9">
        <w:rPr>
          <w:lang w:eastAsia="pl-PL"/>
        </w:rPr>
        <w:t>danym zakresie na zdolnościach lub sytuacji podmiotów udostępniających zasoby.</w:t>
      </w:r>
    </w:p>
    <w:p w:rsidR="00E347D9" w:rsidRDefault="00E347D9" w:rsidP="008211B2">
      <w:pPr>
        <w:pStyle w:val="WW-Domynie"/>
        <w:numPr>
          <w:ilvl w:val="0"/>
          <w:numId w:val="23"/>
        </w:numPr>
        <w:spacing w:line="360" w:lineRule="auto"/>
        <w:ind w:left="426" w:hanging="426"/>
        <w:jc w:val="both"/>
        <w:rPr>
          <w:lang w:eastAsia="pl-PL"/>
        </w:rPr>
      </w:pPr>
      <w:r w:rsidRPr="00E347D9">
        <w:rPr>
          <w:lang w:eastAsia="pl-PL"/>
        </w:rPr>
        <w:t>W odniesieniu do warunków dotyczących wykształcenia, kwalifikacji zawodowych lub doświadczenia</w:t>
      </w:r>
      <w:r w:rsidR="00B067DC">
        <w:rPr>
          <w:lang w:eastAsia="pl-PL"/>
        </w:rPr>
        <w:t>,</w:t>
      </w:r>
      <w:r w:rsidRPr="00E347D9">
        <w:rPr>
          <w:lang w:eastAsia="pl-PL"/>
        </w:rPr>
        <w:t xml:space="preserve"> Wykonawcy mogą polegać na zdolnościach podmiotów udostępniających zasoby, jeśli podmioty te wykonają usługi, do realizacji których te zdolności są wymagane. </w:t>
      </w:r>
    </w:p>
    <w:p w:rsidR="0057705D" w:rsidRPr="0057705D" w:rsidRDefault="00E347D9" w:rsidP="008211B2">
      <w:pPr>
        <w:pStyle w:val="WW-Domynie"/>
        <w:numPr>
          <w:ilvl w:val="0"/>
          <w:numId w:val="23"/>
        </w:numPr>
        <w:spacing w:line="360" w:lineRule="auto"/>
        <w:ind w:left="426" w:hanging="426"/>
        <w:jc w:val="both"/>
        <w:rPr>
          <w:u w:val="single"/>
          <w:lang w:eastAsia="pl-PL"/>
        </w:rPr>
      </w:pPr>
      <w:r w:rsidRPr="00ED5241">
        <w:rPr>
          <w:b/>
          <w:lang w:eastAsia="pl-PL"/>
        </w:rPr>
        <w:t xml:space="preserve">Wykonawca, który polega na zdolnościach lub sytuacji podmiotów udostępniających zasoby, </w:t>
      </w:r>
      <w:r w:rsidRPr="00ED5241">
        <w:rPr>
          <w:b/>
          <w:u w:val="single"/>
          <w:lang w:eastAsia="pl-PL"/>
        </w:rPr>
        <w:t>składa wraz z ofertą, zgo</w:t>
      </w:r>
      <w:r w:rsidR="00E80B56">
        <w:rPr>
          <w:b/>
          <w:u w:val="single"/>
          <w:lang w:eastAsia="pl-PL"/>
        </w:rPr>
        <w:t xml:space="preserve">dnie z art. 118 ust. 4 ustawy </w:t>
      </w:r>
      <w:proofErr w:type="spellStart"/>
      <w:r w:rsidR="00E80B56">
        <w:rPr>
          <w:b/>
          <w:u w:val="single"/>
          <w:lang w:eastAsia="pl-PL"/>
        </w:rPr>
        <w:t>Pzp</w:t>
      </w:r>
      <w:proofErr w:type="spellEnd"/>
      <w:r w:rsidRPr="00ED5241">
        <w:rPr>
          <w:b/>
          <w:u w:val="single"/>
          <w:lang w:eastAsia="pl-PL"/>
        </w:rPr>
        <w:t xml:space="preserve"> zobowiązanie podmiotu udostępniającego zasoby</w:t>
      </w:r>
      <w:r w:rsidRPr="0057705D">
        <w:rPr>
          <w:u w:val="single"/>
          <w:lang w:eastAsia="pl-PL"/>
        </w:rPr>
        <w:t xml:space="preserve"> </w:t>
      </w:r>
      <w:r w:rsidR="00150C67">
        <w:rPr>
          <w:u w:val="single"/>
          <w:lang w:eastAsia="pl-PL"/>
        </w:rPr>
        <w:t xml:space="preserve">(według wzoru stanowiącego </w:t>
      </w:r>
      <w:r w:rsidR="00150C67" w:rsidRPr="00150C67">
        <w:rPr>
          <w:b/>
          <w:u w:val="single"/>
          <w:lang w:eastAsia="pl-PL"/>
        </w:rPr>
        <w:t>Załącznik nr 8 do SWZ)</w:t>
      </w:r>
      <w:r w:rsidR="00150C67">
        <w:rPr>
          <w:u w:val="single"/>
          <w:lang w:eastAsia="pl-PL"/>
        </w:rPr>
        <w:t xml:space="preserve"> </w:t>
      </w:r>
      <w:r w:rsidRPr="0057705D">
        <w:rPr>
          <w:u w:val="single"/>
          <w:lang w:eastAsia="pl-P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:rsidR="00E347D9" w:rsidRPr="00E347D9" w:rsidRDefault="00E347D9" w:rsidP="008211B2">
      <w:pPr>
        <w:pStyle w:val="WW-Domynie"/>
        <w:numPr>
          <w:ilvl w:val="0"/>
          <w:numId w:val="23"/>
        </w:numPr>
        <w:spacing w:line="360" w:lineRule="auto"/>
        <w:ind w:left="426" w:hanging="426"/>
        <w:jc w:val="both"/>
        <w:rPr>
          <w:lang w:eastAsia="pl-PL"/>
        </w:rPr>
      </w:pPr>
      <w:r w:rsidRPr="00E347D9">
        <w:rPr>
          <w:lang w:eastAsia="pl-PL"/>
        </w:rPr>
        <w:t xml:space="preserve">Zobowiązanie podmiotu udostępniającego zasoby, o którym mowa w </w:t>
      </w:r>
      <w:r w:rsidR="0057705D">
        <w:rPr>
          <w:lang w:eastAsia="pl-PL"/>
        </w:rPr>
        <w:t xml:space="preserve">ust. 4 </w:t>
      </w:r>
      <w:r w:rsidR="00E80B56">
        <w:rPr>
          <w:lang w:eastAsia="pl-PL"/>
        </w:rPr>
        <w:t>potwierdza,</w:t>
      </w:r>
      <w:r w:rsidR="00E80B56">
        <w:rPr>
          <w:lang w:eastAsia="pl-PL"/>
        </w:rPr>
        <w:br/>
      </w:r>
      <w:r w:rsidRPr="00E347D9">
        <w:rPr>
          <w:lang w:eastAsia="pl-PL"/>
        </w:rPr>
        <w:t>że stosunek łączący Wykonawcę z podmiotami udostępniającymi zasoby gwarantuje rzeczywisty dostęp do tych zasobów oraz określa w szczególności:</w:t>
      </w:r>
    </w:p>
    <w:p w:rsidR="00E347D9" w:rsidRPr="00E347D9" w:rsidRDefault="00E347D9" w:rsidP="008211B2">
      <w:pPr>
        <w:pStyle w:val="WW-Domynie"/>
        <w:numPr>
          <w:ilvl w:val="0"/>
          <w:numId w:val="24"/>
        </w:numPr>
        <w:spacing w:line="360" w:lineRule="auto"/>
        <w:ind w:left="851" w:hanging="284"/>
        <w:jc w:val="both"/>
        <w:rPr>
          <w:lang w:eastAsia="pl-PL"/>
        </w:rPr>
      </w:pPr>
      <w:r w:rsidRPr="00E347D9">
        <w:rPr>
          <w:lang w:eastAsia="pl-PL"/>
        </w:rPr>
        <w:t>zakres dostępnych Wykonawcy zasobów podmiotu udostępniającego zasoby;</w:t>
      </w:r>
    </w:p>
    <w:p w:rsidR="00E347D9" w:rsidRPr="00E347D9" w:rsidRDefault="00E347D9" w:rsidP="008211B2">
      <w:pPr>
        <w:pStyle w:val="WW-Domynie"/>
        <w:numPr>
          <w:ilvl w:val="0"/>
          <w:numId w:val="24"/>
        </w:numPr>
        <w:spacing w:line="360" w:lineRule="auto"/>
        <w:ind w:left="851" w:hanging="284"/>
        <w:jc w:val="both"/>
        <w:rPr>
          <w:lang w:eastAsia="pl-PL"/>
        </w:rPr>
      </w:pPr>
      <w:r w:rsidRPr="00E347D9">
        <w:rPr>
          <w:lang w:eastAsia="pl-PL"/>
        </w:rPr>
        <w:t>sposób i okres udostępnienia Wykonawcy i wykorzystania przez niego zasobów podmiotu udostępniającego te zasoby przy wykonywaniu zamówienia;</w:t>
      </w:r>
    </w:p>
    <w:p w:rsidR="00E347D9" w:rsidRPr="00E347D9" w:rsidRDefault="00E347D9" w:rsidP="008211B2">
      <w:pPr>
        <w:pStyle w:val="WW-Domynie"/>
        <w:numPr>
          <w:ilvl w:val="0"/>
          <w:numId w:val="24"/>
        </w:numPr>
        <w:spacing w:line="360" w:lineRule="auto"/>
        <w:ind w:left="851" w:hanging="284"/>
        <w:jc w:val="both"/>
        <w:rPr>
          <w:lang w:eastAsia="pl-PL"/>
        </w:rPr>
      </w:pPr>
      <w:r w:rsidRPr="00E347D9">
        <w:rPr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7705D" w:rsidRDefault="00E347D9" w:rsidP="008211B2">
      <w:pPr>
        <w:pStyle w:val="WW-Domynie"/>
        <w:numPr>
          <w:ilvl w:val="0"/>
          <w:numId w:val="23"/>
        </w:numPr>
        <w:spacing w:line="360" w:lineRule="auto"/>
        <w:ind w:left="426" w:hanging="426"/>
        <w:jc w:val="both"/>
        <w:rPr>
          <w:lang w:eastAsia="pl-PL"/>
        </w:rPr>
      </w:pPr>
      <w:r w:rsidRPr="00E347D9">
        <w:rPr>
          <w:lang w:eastAsia="pl-PL"/>
        </w:rPr>
        <w:t>Zamawiający oceni, czy udostępniane Wykonawcy przez podmioty udostępniające zasoby zd</w:t>
      </w:r>
      <w:r w:rsidR="00E80B56">
        <w:rPr>
          <w:lang w:eastAsia="pl-PL"/>
        </w:rPr>
        <w:t>olności techniczne lub zawodowe</w:t>
      </w:r>
      <w:r w:rsidRPr="00E347D9">
        <w:rPr>
          <w:lang w:eastAsia="pl-PL"/>
        </w:rPr>
        <w:t xml:space="preserve"> pozwalają na wykazanie przez Wykonawcę spełniania warun</w:t>
      </w:r>
      <w:r w:rsidR="0057705D">
        <w:rPr>
          <w:lang w:eastAsia="pl-PL"/>
        </w:rPr>
        <w:t xml:space="preserve">ków udziału w postępowaniu, </w:t>
      </w:r>
      <w:r w:rsidR="00E80B56">
        <w:rPr>
          <w:lang w:eastAsia="pl-PL"/>
        </w:rPr>
        <w:t>a także zbada, czy nie zachodzą</w:t>
      </w:r>
      <w:r w:rsidRPr="00E347D9">
        <w:rPr>
          <w:lang w:eastAsia="pl-PL"/>
        </w:rPr>
        <w:t xml:space="preserve"> wobec tego podmiotu podstawy wykluczenia, które zostały przewidziane względem Wykonawcy.</w:t>
      </w:r>
    </w:p>
    <w:p w:rsidR="0057705D" w:rsidRDefault="00E347D9" w:rsidP="008211B2">
      <w:pPr>
        <w:pStyle w:val="WW-Domynie"/>
        <w:numPr>
          <w:ilvl w:val="0"/>
          <w:numId w:val="23"/>
        </w:numPr>
        <w:spacing w:line="360" w:lineRule="auto"/>
        <w:ind w:left="426" w:hanging="426"/>
        <w:jc w:val="both"/>
        <w:rPr>
          <w:lang w:eastAsia="pl-PL"/>
        </w:rPr>
      </w:pPr>
      <w:r w:rsidRPr="00E347D9">
        <w:rPr>
          <w:lang w:eastAsia="pl-PL"/>
        </w:rPr>
        <w:t>Jeżeli zd</w:t>
      </w:r>
      <w:r w:rsidR="00E80B56">
        <w:rPr>
          <w:lang w:eastAsia="pl-PL"/>
        </w:rPr>
        <w:t>olności techniczne lub zawodowe</w:t>
      </w:r>
      <w:r w:rsidRPr="00E347D9">
        <w:rPr>
          <w:lang w:eastAsia="pl-PL"/>
        </w:rPr>
        <w:t xml:space="preserve"> podmiotu udostępniającego zasoby nie potwierdzają spełniania przez Wykonawcę warunków udzi</w:t>
      </w:r>
      <w:r w:rsidR="00E80B56">
        <w:rPr>
          <w:lang w:eastAsia="pl-PL"/>
        </w:rPr>
        <w:t>ału w postępowaniu lub zachodzą</w:t>
      </w:r>
      <w:r w:rsidRPr="00E347D9">
        <w:rPr>
          <w:lang w:eastAsia="pl-PL"/>
        </w:rPr>
        <w:t xml:space="preserve"> wobec tego </w:t>
      </w:r>
      <w:r w:rsidRPr="00E347D9">
        <w:rPr>
          <w:lang w:eastAsia="pl-PL"/>
        </w:rPr>
        <w:lastRenderedPageBreak/>
        <w:t>podmiotu podstawy wykluczenia, Zamawiający zażąda, aby Wykonawca w terminie określonym przez Zamawiającego zastąpił ten podmiot innym podmiot</w:t>
      </w:r>
      <w:r w:rsidR="00E80B56">
        <w:rPr>
          <w:lang w:eastAsia="pl-PL"/>
        </w:rPr>
        <w:t>em lub podmiotami albo wykazał,</w:t>
      </w:r>
      <w:r w:rsidR="00E80B56">
        <w:rPr>
          <w:lang w:eastAsia="pl-PL"/>
        </w:rPr>
        <w:br/>
      </w:r>
      <w:r w:rsidRPr="00E347D9">
        <w:rPr>
          <w:lang w:eastAsia="pl-PL"/>
        </w:rPr>
        <w:t>że samodzielnie spełnia w</w:t>
      </w:r>
      <w:r w:rsidR="0057705D">
        <w:rPr>
          <w:lang w:eastAsia="pl-PL"/>
        </w:rPr>
        <w:t xml:space="preserve">arunki udziału w postępowaniu. </w:t>
      </w:r>
    </w:p>
    <w:p w:rsidR="009D3860" w:rsidRDefault="00E347D9" w:rsidP="008211B2">
      <w:pPr>
        <w:pStyle w:val="WW-Domynie"/>
        <w:numPr>
          <w:ilvl w:val="0"/>
          <w:numId w:val="23"/>
        </w:numPr>
        <w:spacing w:line="360" w:lineRule="auto"/>
        <w:ind w:left="426" w:hanging="426"/>
        <w:jc w:val="both"/>
        <w:rPr>
          <w:lang w:eastAsia="pl-PL"/>
        </w:rPr>
      </w:pPr>
      <w:r w:rsidRPr="00E80B56">
        <w:rPr>
          <w:lang w:eastAsia="pl-PL"/>
        </w:rPr>
        <w:t>Wykonawca, w przypadku polegania na zdolnościach lub sytuacji podmiotów udostępniających zasob</w:t>
      </w:r>
      <w:r w:rsidR="00E80B56">
        <w:rPr>
          <w:lang w:eastAsia="pl-PL"/>
        </w:rPr>
        <w:t>y, przedstawia</w:t>
      </w:r>
      <w:r w:rsidR="001A7150" w:rsidRPr="00E80B56">
        <w:rPr>
          <w:lang w:eastAsia="pl-PL"/>
        </w:rPr>
        <w:t xml:space="preserve"> wraz z oświadczeniami, o których</w:t>
      </w:r>
      <w:r w:rsidRPr="00E80B56">
        <w:rPr>
          <w:lang w:eastAsia="pl-PL"/>
        </w:rPr>
        <w:t xml:space="preserve"> mowa w </w:t>
      </w:r>
      <w:r w:rsidR="0083643B" w:rsidRPr="00E80B56">
        <w:rPr>
          <w:lang w:eastAsia="pl-PL"/>
        </w:rPr>
        <w:t>Rozdziale X SWZ</w:t>
      </w:r>
      <w:r w:rsidR="00E80B56">
        <w:rPr>
          <w:lang w:eastAsia="pl-PL"/>
        </w:rPr>
        <w:t>,</w:t>
      </w:r>
      <w:r w:rsidR="0083643B" w:rsidRPr="00E80B56">
        <w:rPr>
          <w:lang w:eastAsia="pl-PL"/>
        </w:rPr>
        <w:t xml:space="preserve"> </w:t>
      </w:r>
      <w:r w:rsidRPr="00E80B56">
        <w:rPr>
          <w:lang w:eastAsia="pl-PL"/>
        </w:rPr>
        <w:t>także oświadczenia podmiotu udostępniającego zasoby,</w:t>
      </w:r>
      <w:r w:rsidRPr="00E347D9">
        <w:rPr>
          <w:lang w:eastAsia="pl-PL"/>
        </w:rPr>
        <w:t xml:space="preserve"> potwierdzające brak podstaw wykluczenia tego podmiotu oraz odpowiednio spełnianie warunków udziału w postępowaniu lub kryteriów selekcji, w zakresie, w jakim Wykonaw</w:t>
      </w:r>
      <w:r w:rsidR="001A7150">
        <w:rPr>
          <w:lang w:eastAsia="pl-PL"/>
        </w:rPr>
        <w:t xml:space="preserve">ca powołuje się na jego zasoby, </w:t>
      </w:r>
      <w:r w:rsidR="00ED6F0C">
        <w:rPr>
          <w:b/>
          <w:lang w:eastAsia="pl-PL"/>
        </w:rPr>
        <w:t>zgodnie z art. 125 ust. </w:t>
      </w:r>
      <w:r w:rsidR="001A7150" w:rsidRPr="00E80B56">
        <w:rPr>
          <w:b/>
          <w:lang w:eastAsia="pl-PL"/>
        </w:rPr>
        <w:t xml:space="preserve">5 ustawy </w:t>
      </w:r>
      <w:proofErr w:type="spellStart"/>
      <w:r w:rsidR="001A7150" w:rsidRPr="00E80B56">
        <w:rPr>
          <w:b/>
          <w:lang w:eastAsia="pl-PL"/>
        </w:rPr>
        <w:t>Pzp</w:t>
      </w:r>
      <w:proofErr w:type="spellEnd"/>
      <w:r w:rsidR="001A7150">
        <w:rPr>
          <w:lang w:eastAsia="pl-PL"/>
        </w:rPr>
        <w:t xml:space="preserve">. </w:t>
      </w:r>
      <w:r w:rsidRPr="00E347D9">
        <w:rPr>
          <w:lang w:eastAsia="pl-PL"/>
        </w:rPr>
        <w:t xml:space="preserve">Jeżeli Wykonawca nie złożył oświadczeń, o którym mowa w </w:t>
      </w:r>
      <w:r w:rsidR="00E80B56">
        <w:rPr>
          <w:lang w:eastAsia="pl-PL"/>
        </w:rPr>
        <w:t>niniejszym ustę</w:t>
      </w:r>
      <w:r w:rsidR="008F3F9E">
        <w:rPr>
          <w:lang w:eastAsia="pl-PL"/>
        </w:rPr>
        <w:t>pie</w:t>
      </w:r>
      <w:r w:rsidRPr="00E347D9">
        <w:rPr>
          <w:lang w:eastAsia="pl-PL"/>
        </w:rPr>
        <w:t xml:space="preserve">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</w:t>
      </w:r>
      <w:r w:rsidR="00F732F2">
        <w:rPr>
          <w:lang w:eastAsia="pl-PL"/>
        </w:rPr>
        <w:t xml:space="preserve">ki unieważnienia postępowania. </w:t>
      </w:r>
    </w:p>
    <w:p w:rsidR="00F732F2" w:rsidRPr="00F732F2" w:rsidRDefault="00F732F2" w:rsidP="00F732F2">
      <w:pPr>
        <w:pStyle w:val="WW-Domynie"/>
        <w:spacing w:line="360" w:lineRule="auto"/>
        <w:ind w:left="426"/>
        <w:jc w:val="both"/>
        <w:rPr>
          <w:lang w:eastAsia="pl-PL"/>
        </w:rPr>
      </w:pPr>
    </w:p>
    <w:p w:rsidR="004A7822" w:rsidRPr="00304DDC" w:rsidRDefault="004A7822" w:rsidP="004A7822">
      <w:pPr>
        <w:pStyle w:val="WW-Domynie"/>
        <w:spacing w:line="360" w:lineRule="auto"/>
        <w:jc w:val="both"/>
        <w:rPr>
          <w:b/>
          <w:lang w:eastAsia="pl-PL"/>
        </w:rPr>
      </w:pPr>
      <w:r w:rsidRPr="00304DDC">
        <w:rPr>
          <w:b/>
          <w:lang w:eastAsia="pl-PL"/>
        </w:rPr>
        <w:t>X</w:t>
      </w:r>
      <w:r w:rsidR="00BB1737">
        <w:rPr>
          <w:b/>
          <w:lang w:eastAsia="pl-PL"/>
        </w:rPr>
        <w:t>I</w:t>
      </w:r>
      <w:r w:rsidRPr="00304DDC">
        <w:rPr>
          <w:b/>
          <w:lang w:eastAsia="pl-PL"/>
        </w:rPr>
        <w:t xml:space="preserve">I. PODWYKONASTWO </w:t>
      </w:r>
    </w:p>
    <w:p w:rsidR="001434E8" w:rsidRPr="00F732F2" w:rsidRDefault="00A04ECC" w:rsidP="001434E8">
      <w:pPr>
        <w:pStyle w:val="WW-Domynie"/>
        <w:spacing w:line="360" w:lineRule="auto"/>
        <w:jc w:val="both"/>
        <w:rPr>
          <w:b/>
          <w:lang w:eastAsia="pl-PL"/>
        </w:rPr>
      </w:pPr>
      <w:r w:rsidRPr="00304DDC">
        <w:rPr>
          <w:b/>
          <w:lang w:eastAsia="pl-PL"/>
        </w:rPr>
        <w:t>Dla wszystkich części zamówienia:</w:t>
      </w:r>
    </w:p>
    <w:p w:rsidR="00545C80" w:rsidRDefault="00B519EC" w:rsidP="008211B2">
      <w:pPr>
        <w:pStyle w:val="WW-Domynie"/>
        <w:numPr>
          <w:ilvl w:val="0"/>
          <w:numId w:val="38"/>
        </w:numPr>
        <w:spacing w:line="360" w:lineRule="auto"/>
        <w:ind w:left="426" w:hanging="426"/>
        <w:jc w:val="both"/>
        <w:rPr>
          <w:lang w:eastAsia="pl-PL"/>
        </w:rPr>
      </w:pPr>
      <w:r w:rsidRPr="0082360A">
        <w:rPr>
          <w:lang w:eastAsia="pl-PL"/>
        </w:rPr>
        <w:t>Wykonawca może powierzyć wykonanie</w:t>
      </w:r>
      <w:r w:rsidR="0058415D" w:rsidRPr="0082360A">
        <w:rPr>
          <w:lang w:eastAsia="pl-PL"/>
        </w:rPr>
        <w:t xml:space="preserve"> </w:t>
      </w:r>
      <w:r w:rsidR="003E6070">
        <w:rPr>
          <w:lang w:eastAsia="pl-PL"/>
        </w:rPr>
        <w:t xml:space="preserve">części zamówienia podwykonawcy </w:t>
      </w:r>
      <w:r w:rsidR="0082360A" w:rsidRPr="0082360A">
        <w:rPr>
          <w:lang w:eastAsia="pl-PL"/>
        </w:rPr>
        <w:t>tylko</w:t>
      </w:r>
      <w:r w:rsidR="00545C80">
        <w:rPr>
          <w:lang w:eastAsia="pl-PL"/>
        </w:rPr>
        <w:t xml:space="preserve"> w </w:t>
      </w:r>
      <w:r w:rsidR="003E6070">
        <w:rPr>
          <w:lang w:eastAsia="pl-PL"/>
        </w:rPr>
        <w:t xml:space="preserve">sytuacjach </w:t>
      </w:r>
      <w:r w:rsidR="0082360A" w:rsidRPr="0082360A">
        <w:rPr>
          <w:lang w:eastAsia="pl-PL"/>
        </w:rPr>
        <w:t xml:space="preserve">losowych wywołanych siłą wyższą </w:t>
      </w:r>
      <w:r w:rsidR="00E80B56">
        <w:rPr>
          <w:lang w:eastAsia="pl-PL"/>
        </w:rPr>
        <w:t xml:space="preserve">- </w:t>
      </w:r>
      <w:r w:rsidR="0082360A" w:rsidRPr="0082360A">
        <w:rPr>
          <w:lang w:eastAsia="pl-PL"/>
        </w:rPr>
        <w:t xml:space="preserve">wymaga </w:t>
      </w:r>
      <w:r w:rsidR="00E80B56">
        <w:rPr>
          <w:lang w:eastAsia="pl-PL"/>
        </w:rPr>
        <w:t xml:space="preserve">to </w:t>
      </w:r>
      <w:r w:rsidR="0082360A">
        <w:rPr>
          <w:lang w:eastAsia="pl-PL"/>
        </w:rPr>
        <w:t>pisemnej</w:t>
      </w:r>
      <w:r w:rsidR="0082360A" w:rsidRPr="0082360A">
        <w:rPr>
          <w:lang w:eastAsia="pl-PL"/>
        </w:rPr>
        <w:t xml:space="preserve"> akceptacji Zamawiającego.</w:t>
      </w:r>
      <w:r w:rsidR="0082360A">
        <w:rPr>
          <w:lang w:eastAsia="pl-PL"/>
        </w:rPr>
        <w:t xml:space="preserve"> </w:t>
      </w:r>
    </w:p>
    <w:p w:rsidR="00545C80" w:rsidRDefault="00B519EC" w:rsidP="008211B2">
      <w:pPr>
        <w:pStyle w:val="WW-Domynie"/>
        <w:numPr>
          <w:ilvl w:val="0"/>
          <w:numId w:val="38"/>
        </w:numPr>
        <w:spacing w:line="360" w:lineRule="auto"/>
        <w:ind w:left="426" w:hanging="426"/>
        <w:jc w:val="both"/>
        <w:rPr>
          <w:lang w:eastAsia="pl-PL"/>
        </w:rPr>
      </w:pPr>
      <w:r w:rsidRPr="00304DDC">
        <w:rPr>
          <w:lang w:eastAsia="pl-PL"/>
        </w:rPr>
        <w:t>Wykonawca, który zamierza wykonywać zamówienie przy udziale podwykonawcy/ów, musi wyraźnie w ofercie wskazać, jaką część (zakres zamówienia) wykonywać będzie w jego imieniu podwykonawca oraz podać nazwę ewentualnych podwykonawców</w:t>
      </w:r>
      <w:r w:rsidR="00E80B56">
        <w:rPr>
          <w:lang w:eastAsia="pl-PL"/>
        </w:rPr>
        <w:t>, jeżeli są już znani. Należy w </w:t>
      </w:r>
      <w:r w:rsidRPr="00304DDC">
        <w:rPr>
          <w:lang w:eastAsia="pl-PL"/>
        </w:rPr>
        <w:t>tym celu wypełnić odpowiedni punkt formularza ofe</w:t>
      </w:r>
      <w:r w:rsidR="00304DDC">
        <w:rPr>
          <w:lang w:eastAsia="pl-PL"/>
        </w:rPr>
        <w:t xml:space="preserve">rty, stanowiącego </w:t>
      </w:r>
      <w:r w:rsidR="003502C3" w:rsidRPr="00545C80">
        <w:rPr>
          <w:b/>
          <w:lang w:eastAsia="pl-PL"/>
        </w:rPr>
        <w:t>Z</w:t>
      </w:r>
      <w:r w:rsidR="00304DDC" w:rsidRPr="00545C80">
        <w:rPr>
          <w:b/>
          <w:lang w:eastAsia="pl-PL"/>
        </w:rPr>
        <w:t xml:space="preserve">ałącznik nr </w:t>
      </w:r>
      <w:r w:rsidR="007C056B" w:rsidRPr="00545C80">
        <w:rPr>
          <w:b/>
          <w:lang w:eastAsia="pl-PL"/>
        </w:rPr>
        <w:t>1</w:t>
      </w:r>
      <w:r w:rsidR="003502C3" w:rsidRPr="00545C80">
        <w:rPr>
          <w:b/>
          <w:lang w:eastAsia="pl-PL"/>
        </w:rPr>
        <w:t xml:space="preserve"> </w:t>
      </w:r>
      <w:r w:rsidRPr="00545C80">
        <w:rPr>
          <w:b/>
          <w:lang w:eastAsia="pl-PL"/>
        </w:rPr>
        <w:t>do SWZ</w:t>
      </w:r>
      <w:r w:rsidR="00E80B56">
        <w:rPr>
          <w:lang w:eastAsia="pl-PL"/>
        </w:rPr>
        <w:t xml:space="preserve">. W </w:t>
      </w:r>
      <w:r w:rsidRPr="00304DDC">
        <w:rPr>
          <w:lang w:eastAsia="pl-PL"/>
        </w:rPr>
        <w:t>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</w:t>
      </w:r>
      <w:r w:rsidR="00545C80">
        <w:rPr>
          <w:lang w:eastAsia="pl-PL"/>
        </w:rPr>
        <w:t>i tj. bez udziału podwykonawców.</w:t>
      </w:r>
    </w:p>
    <w:p w:rsidR="00545C80" w:rsidRDefault="00B519EC" w:rsidP="008211B2">
      <w:pPr>
        <w:pStyle w:val="WW-Domynie"/>
        <w:numPr>
          <w:ilvl w:val="0"/>
          <w:numId w:val="38"/>
        </w:numPr>
        <w:spacing w:line="360" w:lineRule="auto"/>
        <w:ind w:left="426" w:hanging="426"/>
        <w:jc w:val="both"/>
        <w:rPr>
          <w:lang w:eastAsia="pl-PL"/>
        </w:rPr>
      </w:pPr>
      <w:r w:rsidRPr="00304DDC">
        <w:rPr>
          <w:lang w:eastAsia="pl-PL"/>
        </w:rPr>
        <w:t xml:space="preserve">Zamawiający żąda, aby przed przystąpieniem do wykonania zamówienia Wykonawca podał nazwy, dane </w:t>
      </w:r>
      <w:r w:rsidR="00545C80">
        <w:rPr>
          <w:lang w:eastAsia="pl-PL"/>
        </w:rPr>
        <w:t>kontaktowe oraz przedstawicieli</w:t>
      </w:r>
      <w:r w:rsidRPr="00304DDC">
        <w:rPr>
          <w:lang w:eastAsia="pl-PL"/>
        </w:rPr>
        <w:t xml:space="preserve"> podwykonawc</w:t>
      </w:r>
      <w:r w:rsidR="00545C80">
        <w:rPr>
          <w:lang w:eastAsia="pl-PL"/>
        </w:rPr>
        <w:t>ów zaangażowanych w </w:t>
      </w:r>
      <w:r w:rsidRPr="00304DDC">
        <w:rPr>
          <w:lang w:eastAsia="pl-PL"/>
        </w:rPr>
        <w:t>wykonanie zamówienia (jeżeli są już znani). Wykonawca zobowiązany jest do zawiadomienia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:rsidR="00545C80" w:rsidRDefault="00B519EC" w:rsidP="008211B2">
      <w:pPr>
        <w:pStyle w:val="WW-Domynie"/>
        <w:numPr>
          <w:ilvl w:val="0"/>
          <w:numId w:val="38"/>
        </w:numPr>
        <w:spacing w:line="360" w:lineRule="auto"/>
        <w:ind w:left="426" w:hanging="426"/>
        <w:jc w:val="both"/>
        <w:rPr>
          <w:lang w:eastAsia="pl-PL"/>
        </w:rPr>
      </w:pPr>
      <w:r w:rsidRPr="00304DDC">
        <w:rPr>
          <w:lang w:eastAsia="pl-PL"/>
        </w:rPr>
        <w:t>Jeżeli zmiana albo rezygnacja z podwykonawcy dotyczy podmiotu, na którego</w:t>
      </w:r>
      <w:r w:rsidR="00E80B56">
        <w:rPr>
          <w:lang w:eastAsia="pl-PL"/>
        </w:rPr>
        <w:t xml:space="preserve"> zasoby Wykonawca powoływał się</w:t>
      </w:r>
      <w:r w:rsidRPr="00304DDC">
        <w:rPr>
          <w:lang w:eastAsia="pl-PL"/>
        </w:rPr>
        <w:t xml:space="preserve"> na zasadach określonych w art. 118 ust. 1 ustawy, w celu wykazania </w:t>
      </w:r>
      <w:r w:rsidRPr="00304DDC">
        <w:rPr>
          <w:lang w:eastAsia="pl-PL"/>
        </w:rPr>
        <w:lastRenderedPageBreak/>
        <w:t>spełniania warunków udziału w postępowaniu, Wykonawca jest obowiązany wykazać Zamawiającemu, że proponowany inny podwykonawca lub Wykonawca samodzielnie spełnia je w stopniu nie mniejszym niż podwykonawca, na którego z</w:t>
      </w:r>
      <w:r w:rsidR="00E80B56">
        <w:rPr>
          <w:lang w:eastAsia="pl-PL"/>
        </w:rPr>
        <w:t>asoby Wykonawca powoływał się w </w:t>
      </w:r>
      <w:r w:rsidRPr="00304DDC">
        <w:rPr>
          <w:lang w:eastAsia="pl-PL"/>
        </w:rPr>
        <w:t>trakcie postępowania o udzielenie zamówienia.</w:t>
      </w:r>
    </w:p>
    <w:p w:rsidR="00545C80" w:rsidRDefault="00B519EC" w:rsidP="008211B2">
      <w:pPr>
        <w:pStyle w:val="WW-Domynie"/>
        <w:numPr>
          <w:ilvl w:val="0"/>
          <w:numId w:val="38"/>
        </w:numPr>
        <w:spacing w:line="360" w:lineRule="auto"/>
        <w:ind w:left="426" w:hanging="426"/>
        <w:jc w:val="both"/>
        <w:rPr>
          <w:lang w:eastAsia="pl-PL"/>
        </w:rPr>
      </w:pPr>
      <w:r w:rsidRPr="00304DDC">
        <w:rPr>
          <w:lang w:eastAsia="pl-PL"/>
        </w:rPr>
        <w:t xml:space="preserve">Powierzenie wykonania części zamówienia podwykonawcom nie zwalnia Wykonawcy </w:t>
      </w:r>
      <w:r w:rsidR="00304DDC">
        <w:rPr>
          <w:lang w:eastAsia="pl-PL"/>
        </w:rPr>
        <w:br/>
      </w:r>
      <w:r w:rsidRPr="00304DDC">
        <w:rPr>
          <w:lang w:eastAsia="pl-PL"/>
        </w:rPr>
        <w:t>z odpowiedzialności za należyte wykonanie tego zamówienia.</w:t>
      </w:r>
    </w:p>
    <w:p w:rsidR="00545C80" w:rsidRDefault="00580C37" w:rsidP="008211B2">
      <w:pPr>
        <w:pStyle w:val="WW-Domynie"/>
        <w:numPr>
          <w:ilvl w:val="0"/>
          <w:numId w:val="38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Zamawiający może badać, czy nie zachodzą wobec podwykonawcy niebędącego podmiotem udostępniającym zasoby podstawy wykluczenia, o których mowa w niniejszej Specyfikacji Warunków Zamówienia. Wykonawca na żądanie Zamawiającego przedstawia oświadczenie, </w:t>
      </w:r>
      <w:r>
        <w:rPr>
          <w:lang w:eastAsia="pl-PL"/>
        </w:rPr>
        <w:br/>
        <w:t xml:space="preserve">o którym mowa w art. 125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 lub podmiotowe środki dowodowe dotyczące tego podwykonawcy. </w:t>
      </w:r>
    </w:p>
    <w:p w:rsidR="00580C37" w:rsidRDefault="00580C37" w:rsidP="008211B2">
      <w:pPr>
        <w:pStyle w:val="WW-Domynie"/>
        <w:numPr>
          <w:ilvl w:val="0"/>
          <w:numId w:val="38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W przypadkach, o których mowa w ust. 5 jeżeli wobec podwykonawcy zachodzą podstawy wykluczenia, zamawiający żąda, aby wykonawca w terminie określonym przez Zamawiającego (w terminie 3 dni od dnia przekazania informacji o powyższych podstawach wykluczenia) zastąpił tego podwykonawcę pod rygorem niedopuszczenia podwykonawcy do realizacji części zamówienia. </w:t>
      </w:r>
    </w:p>
    <w:p w:rsidR="003502C3" w:rsidRDefault="003502C3" w:rsidP="00A04ECC">
      <w:pPr>
        <w:pStyle w:val="WW-Domynie"/>
        <w:spacing w:line="360" w:lineRule="auto"/>
        <w:jc w:val="both"/>
        <w:rPr>
          <w:b/>
          <w:lang w:eastAsia="pl-PL"/>
        </w:rPr>
      </w:pPr>
    </w:p>
    <w:p w:rsidR="00A04ECC" w:rsidRPr="00A04ECC" w:rsidRDefault="00A04ECC" w:rsidP="00A04ECC">
      <w:pPr>
        <w:pStyle w:val="WW-Domynie"/>
        <w:spacing w:line="360" w:lineRule="auto"/>
        <w:jc w:val="both"/>
        <w:rPr>
          <w:b/>
          <w:lang w:eastAsia="pl-PL"/>
        </w:rPr>
      </w:pPr>
      <w:r w:rsidRPr="00A04ECC">
        <w:rPr>
          <w:b/>
          <w:lang w:eastAsia="pl-PL"/>
        </w:rPr>
        <w:t>X</w:t>
      </w:r>
      <w:r w:rsidR="0099563D">
        <w:rPr>
          <w:b/>
          <w:lang w:eastAsia="pl-PL"/>
        </w:rPr>
        <w:t>I</w:t>
      </w:r>
      <w:r w:rsidRPr="00A04ECC">
        <w:rPr>
          <w:b/>
          <w:lang w:eastAsia="pl-PL"/>
        </w:rPr>
        <w:t>II. WYKONAWCY WSPÓLNIE UBIEGAJĄCY SIĘ O UDZIELENIE ZAMÓWIENIA PUBLICZNEGO</w:t>
      </w:r>
      <w:r>
        <w:rPr>
          <w:lang w:eastAsia="pl-PL"/>
        </w:rPr>
        <w:t xml:space="preserve"> </w:t>
      </w:r>
    </w:p>
    <w:p w:rsidR="00A04ECC" w:rsidRDefault="00A04ECC" w:rsidP="00A04ECC">
      <w:pPr>
        <w:pStyle w:val="WW-Domynie"/>
        <w:spacing w:line="360" w:lineRule="auto"/>
        <w:jc w:val="both"/>
        <w:rPr>
          <w:lang w:eastAsia="pl-PL"/>
        </w:rPr>
      </w:pPr>
      <w:r>
        <w:rPr>
          <w:lang w:eastAsia="pl-PL"/>
        </w:rPr>
        <w:t>Dla wszystkich części zamówienia:</w:t>
      </w:r>
    </w:p>
    <w:p w:rsidR="00A04ECC" w:rsidRDefault="00A04ECC" w:rsidP="008211B2">
      <w:pPr>
        <w:pStyle w:val="WW-Domynie"/>
        <w:numPr>
          <w:ilvl w:val="0"/>
          <w:numId w:val="39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Wykonawcy mogą wspólnie ubie</w:t>
      </w:r>
      <w:r w:rsidR="000C3A56">
        <w:rPr>
          <w:lang w:eastAsia="pl-PL"/>
        </w:rPr>
        <w:t xml:space="preserve">gać się o udzielenie zamówienia – składają wówczas dodatkowo oświadczenie łączne, którego wzór stanowi </w:t>
      </w:r>
      <w:r w:rsidR="000C3A56" w:rsidRPr="000C3A56">
        <w:rPr>
          <w:b/>
          <w:lang w:eastAsia="pl-PL"/>
        </w:rPr>
        <w:t>załącznik nr 7 do SWZ</w:t>
      </w:r>
      <w:r w:rsidR="000C3A56">
        <w:rPr>
          <w:lang w:eastAsia="pl-PL"/>
        </w:rPr>
        <w:t>.</w:t>
      </w:r>
    </w:p>
    <w:p w:rsidR="00A04ECC" w:rsidRDefault="00A04ECC" w:rsidP="008211B2">
      <w:pPr>
        <w:pStyle w:val="WW-Domynie"/>
        <w:numPr>
          <w:ilvl w:val="0"/>
          <w:numId w:val="39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Wykonawcy wspólnie ubiegający się o udzielenie zamówienia ustanawiają pełnomocnika do reprezentowania ich w postępowaniu o udzielenie zamówienia albo reprezento</w:t>
      </w:r>
      <w:r w:rsidR="00E80B56">
        <w:rPr>
          <w:lang w:eastAsia="pl-PL"/>
        </w:rPr>
        <w:t>wania</w:t>
      </w:r>
      <w:r w:rsidR="00E80B56">
        <w:rPr>
          <w:lang w:eastAsia="pl-PL"/>
        </w:rPr>
        <w:br/>
      </w:r>
      <w:r>
        <w:rPr>
          <w:lang w:eastAsia="pl-PL"/>
        </w:rPr>
        <w:t>w postępowaniu i zawarcia umowy w sprawie zamówienia publiczn</w:t>
      </w:r>
      <w:r w:rsidR="00E80B56">
        <w:rPr>
          <w:lang w:eastAsia="pl-PL"/>
        </w:rPr>
        <w:t xml:space="preserve">ego – nie dotyczy spółki </w:t>
      </w:r>
      <w:r w:rsidR="00E80B56">
        <w:rPr>
          <w:lang w:eastAsia="pl-PL"/>
        </w:rPr>
        <w:br/>
        <w:t>cywil</w:t>
      </w:r>
      <w:r>
        <w:rPr>
          <w:lang w:eastAsia="pl-PL"/>
        </w:rPr>
        <w:t xml:space="preserve">nej, o ile upoważnienie/pełnomocnictwo do występowania w imieniu tej spółki wynika </w:t>
      </w:r>
      <w:r>
        <w:rPr>
          <w:lang w:eastAsia="pl-PL"/>
        </w:rPr>
        <w:br/>
        <w:t>z dołączonej do oferty umowy spółki bądź wszyscy wspólnicy podpiszą ofertę.</w:t>
      </w:r>
    </w:p>
    <w:p w:rsidR="00A04ECC" w:rsidRDefault="00A04ECC" w:rsidP="008211B2">
      <w:pPr>
        <w:pStyle w:val="WW-Domynie"/>
        <w:numPr>
          <w:ilvl w:val="0"/>
          <w:numId w:val="39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Wykonawcy wspólnie ubiegaj</w:t>
      </w:r>
      <w:r w:rsidR="00E80B56">
        <w:rPr>
          <w:lang w:eastAsia="pl-PL"/>
        </w:rPr>
        <w:t>ący się o udzie</w:t>
      </w:r>
      <w:r w:rsidR="000C3A56">
        <w:rPr>
          <w:lang w:eastAsia="pl-PL"/>
        </w:rPr>
        <w:t>lenie zamówienia zobowiązani są</w:t>
      </w:r>
      <w:r w:rsidR="00E80B56">
        <w:rPr>
          <w:lang w:eastAsia="pl-PL"/>
        </w:rPr>
        <w:t xml:space="preserve"> złożyć wraz z </w:t>
      </w:r>
      <w:r>
        <w:rPr>
          <w:lang w:eastAsia="pl-PL"/>
        </w:rPr>
        <w:t>ofertą stosowne pełnomocnictwo - nie dotyczy s</w:t>
      </w:r>
      <w:r w:rsidR="00E80B56">
        <w:rPr>
          <w:lang w:eastAsia="pl-PL"/>
        </w:rPr>
        <w:t>półki cywilnej, o ile upoważnie</w:t>
      </w:r>
      <w:r>
        <w:rPr>
          <w:lang w:eastAsia="pl-PL"/>
        </w:rPr>
        <w:t>nie/</w:t>
      </w:r>
      <w:r w:rsidR="00E80B56">
        <w:rPr>
          <w:lang w:eastAsia="pl-PL"/>
        </w:rPr>
        <w:t xml:space="preserve"> </w:t>
      </w:r>
      <w:r>
        <w:rPr>
          <w:lang w:eastAsia="pl-PL"/>
        </w:rPr>
        <w:t>pełnomocnictwo do występowania w imieniu tej spółki wynika z dołączonej do oferty umowy spółki bądź wszyscy wspólnicy podpiszą ofertę.</w:t>
      </w:r>
    </w:p>
    <w:p w:rsidR="00A04ECC" w:rsidRDefault="00A04ECC" w:rsidP="00E80B56">
      <w:pPr>
        <w:pStyle w:val="WW-Domynie"/>
        <w:spacing w:line="360" w:lineRule="auto"/>
        <w:ind w:left="426"/>
        <w:jc w:val="both"/>
        <w:rPr>
          <w:lang w:eastAsia="pl-PL"/>
        </w:rPr>
      </w:pPr>
      <w:r>
        <w:rPr>
          <w:lang w:eastAsia="pl-PL"/>
        </w:rPr>
        <w:t>Pełnomocnictwo, o którym mowa powyżej może wynikać albo z dokumentu pod taką samą nazwą, albo z umowy Wykonawców wspólnie ubiegających się o udzielenie zamówienia.</w:t>
      </w:r>
    </w:p>
    <w:p w:rsidR="00A04ECC" w:rsidRDefault="00A04ECC" w:rsidP="008211B2">
      <w:pPr>
        <w:pStyle w:val="WW-Domynie"/>
        <w:numPr>
          <w:ilvl w:val="0"/>
          <w:numId w:val="39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Oferta musi być podpisana w taki sposób, by prawnie zobowiązywała wszystkich Wykonawców występujących wspólnie (przez każdego z Wykonawców lub upoważnionego pełnomocnika).</w:t>
      </w:r>
    </w:p>
    <w:p w:rsidR="00A04ECC" w:rsidRDefault="00A04ECC" w:rsidP="008211B2">
      <w:pPr>
        <w:pStyle w:val="WW-Domynie"/>
        <w:numPr>
          <w:ilvl w:val="0"/>
          <w:numId w:val="39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lastRenderedPageBreak/>
        <w:t>W przypadku wspólnego ubiegania się o udzielenie zamówienie przez Wykonawców oświadczenie, o którym mowa w art. 125 ustawy PZP składa każdy z Wykonawców wspólnie ubiegających się o zamówienie. Oświadczenia te potwierdzają spełnianie warunków udziału w postępowaniu w zakresie, w którym Wykonawca wspólnie ubiegający się o udzielenie zamówienia wykazuje spełnianie warunków udziału w postępowaniu, oraz brak podstaw wykluczenia - każdy z Wykonawców wspólnie ubiegających się o udzielenie zamówienia nie może podlegać wykluczeniu z postępowania w oparciu o wskazane w SWZ podstawy wykluczenia. Powyższe oznacza, iż:</w:t>
      </w:r>
    </w:p>
    <w:p w:rsidR="00A04ECC" w:rsidRDefault="00A04ECC" w:rsidP="008211B2">
      <w:pPr>
        <w:pStyle w:val="WW-Domynie"/>
        <w:numPr>
          <w:ilvl w:val="0"/>
          <w:numId w:val="40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oświadczenie w zakresie braku podstaw wykluczenia musi złożyć każdy z Wykonawców wspólnie ubiegających się o udzielenie zamówienia,</w:t>
      </w:r>
    </w:p>
    <w:p w:rsidR="00A04ECC" w:rsidRDefault="00A04ECC" w:rsidP="008211B2">
      <w:pPr>
        <w:pStyle w:val="WW-Domynie"/>
        <w:numPr>
          <w:ilvl w:val="0"/>
          <w:numId w:val="40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:rsidR="00A04ECC" w:rsidRDefault="00E80B56" w:rsidP="008211B2">
      <w:pPr>
        <w:pStyle w:val="WW-Domynie"/>
        <w:numPr>
          <w:ilvl w:val="0"/>
          <w:numId w:val="39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W</w:t>
      </w:r>
      <w:r w:rsidR="00A04ECC">
        <w:rPr>
          <w:lang w:eastAsia="pl-PL"/>
        </w:rPr>
        <w:t>szelka korespondencja prowadzona będzie wyłącznie z podmiotem występującym jako pełnomocnik Wykonawców wspólnie ubiegających się o udzielenie zamówienia.</w:t>
      </w:r>
    </w:p>
    <w:p w:rsidR="00B519EC" w:rsidRDefault="00B519EC" w:rsidP="00A04ECC">
      <w:pPr>
        <w:pStyle w:val="WW-Domynie"/>
        <w:spacing w:line="360" w:lineRule="auto"/>
        <w:jc w:val="both"/>
        <w:rPr>
          <w:lang w:eastAsia="pl-PL"/>
        </w:rPr>
      </w:pPr>
    </w:p>
    <w:p w:rsidR="00BA54B1" w:rsidRDefault="004E0D4F" w:rsidP="00BA54B1">
      <w:pPr>
        <w:pStyle w:val="WW-Domynie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>XIV</w:t>
      </w:r>
      <w:r w:rsidR="00814C84" w:rsidRPr="001C4853">
        <w:rPr>
          <w:b/>
          <w:lang w:eastAsia="pl-PL"/>
        </w:rPr>
        <w:t>. INFORMACJA</w:t>
      </w:r>
      <w:r w:rsidR="00397686" w:rsidRPr="001C4853">
        <w:rPr>
          <w:b/>
          <w:lang w:eastAsia="pl-PL"/>
        </w:rPr>
        <w:t xml:space="preserve"> O ŚRODKACH KOMUNIKACJI ELEKTRONICZNEJ, PRZY UŻYCIU KTÓRYCH ZAMAW</w:t>
      </w:r>
      <w:r w:rsidR="00E80B56">
        <w:rPr>
          <w:b/>
          <w:lang w:eastAsia="pl-PL"/>
        </w:rPr>
        <w:t>IAJĄCY BĘDZIE KOMUNIKOWAŁ SIĘ Z </w:t>
      </w:r>
      <w:r w:rsidR="00397686" w:rsidRPr="001C4853">
        <w:rPr>
          <w:b/>
          <w:lang w:eastAsia="pl-PL"/>
        </w:rPr>
        <w:t>WYKONAWCAMI, ORAZ INFORMACJE O WYMAGANIACH T</w:t>
      </w:r>
      <w:r w:rsidR="00E80B56">
        <w:rPr>
          <w:b/>
          <w:lang w:eastAsia="pl-PL"/>
        </w:rPr>
        <w:t>ECHNICZNYCH I </w:t>
      </w:r>
      <w:r w:rsidR="00397686" w:rsidRPr="001C4853">
        <w:rPr>
          <w:b/>
          <w:lang w:eastAsia="pl-PL"/>
        </w:rPr>
        <w:t>ORGANIZACYJNYCH SPORZĄDZANIA, WYSYŁANIA I ODBIERANIA KORESPONDENCJI ELEKTRONICZNEJ</w:t>
      </w:r>
      <w:r>
        <w:rPr>
          <w:b/>
          <w:lang w:eastAsia="pl-PL"/>
        </w:rPr>
        <w:t xml:space="preserve"> </w:t>
      </w:r>
    </w:p>
    <w:p w:rsidR="00E80B56" w:rsidRDefault="00E80B56" w:rsidP="00BA54B1">
      <w:pPr>
        <w:pStyle w:val="WW-Domynie"/>
        <w:spacing w:line="360" w:lineRule="auto"/>
        <w:jc w:val="both"/>
        <w:rPr>
          <w:lang w:eastAsia="pl-PL"/>
        </w:rPr>
      </w:pPr>
    </w:p>
    <w:p w:rsidR="002D474F" w:rsidRDefault="002D474F" w:rsidP="008211B2">
      <w:pPr>
        <w:pStyle w:val="WW-Domynie"/>
        <w:numPr>
          <w:ilvl w:val="0"/>
          <w:numId w:val="42"/>
        </w:numPr>
        <w:spacing w:line="360" w:lineRule="auto"/>
        <w:ind w:left="426" w:hanging="426"/>
        <w:rPr>
          <w:b/>
          <w:u w:val="single"/>
          <w:lang w:eastAsia="pl-PL"/>
        </w:rPr>
      </w:pPr>
      <w:r w:rsidRPr="002D474F">
        <w:rPr>
          <w:b/>
          <w:u w:val="single"/>
          <w:lang w:eastAsia="pl-PL"/>
        </w:rPr>
        <w:t>Wymagania ogólne</w:t>
      </w:r>
      <w:r w:rsidR="00731DB2">
        <w:rPr>
          <w:b/>
          <w:u w:val="single"/>
          <w:lang w:eastAsia="pl-PL"/>
        </w:rPr>
        <w:t>:</w:t>
      </w:r>
    </w:p>
    <w:p w:rsidR="00E71019" w:rsidRDefault="002D474F" w:rsidP="008211B2">
      <w:pPr>
        <w:pStyle w:val="WW-Domynie"/>
        <w:numPr>
          <w:ilvl w:val="0"/>
          <w:numId w:val="25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W postępowaniu o udzielenie zamówienia ko</w:t>
      </w:r>
      <w:r w:rsidR="00E80B56">
        <w:rPr>
          <w:lang w:eastAsia="pl-PL"/>
        </w:rPr>
        <w:t>munikacja między Zamawiającym a </w:t>
      </w:r>
      <w:r>
        <w:rPr>
          <w:lang w:eastAsia="pl-PL"/>
        </w:rPr>
        <w:t xml:space="preserve">Wykonawcami odbywa się przy użyciu </w:t>
      </w:r>
      <w:proofErr w:type="spellStart"/>
      <w:r>
        <w:rPr>
          <w:lang w:eastAsia="pl-PL"/>
        </w:rPr>
        <w:t>miniPortalu</w:t>
      </w:r>
      <w:proofErr w:type="spellEnd"/>
      <w:r>
        <w:rPr>
          <w:lang w:eastAsia="pl-PL"/>
        </w:rPr>
        <w:t xml:space="preserve">, który dostępny jest pod adresem: https://miniportal.uzp.gov.pl, </w:t>
      </w:r>
      <w:proofErr w:type="spellStart"/>
      <w:r>
        <w:rPr>
          <w:lang w:eastAsia="pl-PL"/>
        </w:rPr>
        <w:t>ePUAPu</w:t>
      </w:r>
      <w:proofErr w:type="spellEnd"/>
      <w:r>
        <w:rPr>
          <w:lang w:eastAsia="pl-PL"/>
        </w:rPr>
        <w:t xml:space="preserve">, dostępnego pod adresem: https://epuap.gov.pl/wps/portal oraz poczty elektronicznej. </w:t>
      </w:r>
    </w:p>
    <w:p w:rsidR="00C17E1A" w:rsidRPr="00C17E1A" w:rsidRDefault="00E80B56" w:rsidP="008211B2">
      <w:pPr>
        <w:pStyle w:val="WW-Domynie"/>
        <w:numPr>
          <w:ilvl w:val="0"/>
          <w:numId w:val="25"/>
        </w:numPr>
        <w:spacing w:line="360" w:lineRule="auto"/>
        <w:ind w:hanging="294"/>
        <w:jc w:val="both"/>
        <w:rPr>
          <w:b/>
          <w:lang w:eastAsia="pl-PL"/>
        </w:rPr>
      </w:pPr>
      <w:r>
        <w:rPr>
          <w:b/>
          <w:lang w:eastAsia="pl-PL"/>
        </w:rPr>
        <w:t>Zamawiający wyznacza następującą osobę</w:t>
      </w:r>
      <w:r w:rsidR="00E71019" w:rsidRPr="00731DB2">
        <w:rPr>
          <w:b/>
          <w:lang w:eastAsia="pl-PL"/>
        </w:rPr>
        <w:t xml:space="preserve"> do kontaktu z Wykonawcami</w:t>
      </w:r>
      <w:r w:rsidR="00E71019" w:rsidRPr="00731DB2">
        <w:rPr>
          <w:b/>
          <w:color w:val="FF0000"/>
          <w:lang w:eastAsia="pl-PL"/>
        </w:rPr>
        <w:t xml:space="preserve">: </w:t>
      </w:r>
    </w:p>
    <w:p w:rsidR="00C17E1A" w:rsidRPr="00C17E1A" w:rsidRDefault="00E80B56" w:rsidP="00F8040C">
      <w:pPr>
        <w:pStyle w:val="WW-Domynie"/>
        <w:spacing w:line="360" w:lineRule="auto"/>
        <w:ind w:left="720" w:hanging="12"/>
        <w:jc w:val="both"/>
        <w:rPr>
          <w:b/>
          <w:lang w:eastAsia="pl-PL"/>
        </w:rPr>
      </w:pPr>
      <w:r>
        <w:rPr>
          <w:b/>
          <w:lang w:eastAsia="pl-PL"/>
        </w:rPr>
        <w:t>Laura Starowiejska</w:t>
      </w:r>
      <w:r w:rsidR="00C17E1A" w:rsidRPr="00C17E1A">
        <w:rPr>
          <w:b/>
          <w:lang w:eastAsia="pl-PL"/>
        </w:rPr>
        <w:t xml:space="preserve">, tel. 13 </w:t>
      </w:r>
      <w:r>
        <w:rPr>
          <w:b/>
          <w:lang w:eastAsia="pl-PL"/>
        </w:rPr>
        <w:t xml:space="preserve">47 43 904 </w:t>
      </w:r>
      <w:r w:rsidR="00C17E1A" w:rsidRPr="00C17E1A">
        <w:rPr>
          <w:b/>
          <w:lang w:eastAsia="pl-PL"/>
        </w:rPr>
        <w:t xml:space="preserve">email: </w:t>
      </w:r>
      <w:r>
        <w:rPr>
          <w:b/>
          <w:lang w:eastAsia="pl-PL"/>
        </w:rPr>
        <w:t>cis</w:t>
      </w:r>
      <w:r w:rsidR="00C17E1A" w:rsidRPr="00C17E1A">
        <w:rPr>
          <w:b/>
          <w:lang w:eastAsia="pl-PL"/>
        </w:rPr>
        <w:t>@</w:t>
      </w:r>
      <w:r>
        <w:rPr>
          <w:b/>
          <w:lang w:eastAsia="pl-PL"/>
        </w:rPr>
        <w:t>cis</w:t>
      </w:r>
      <w:r w:rsidR="00C17E1A" w:rsidRPr="00C17E1A">
        <w:rPr>
          <w:b/>
          <w:lang w:eastAsia="pl-PL"/>
        </w:rPr>
        <w:t>krosno.pl,</w:t>
      </w:r>
    </w:p>
    <w:p w:rsidR="00E71019" w:rsidRDefault="002D474F" w:rsidP="008211B2">
      <w:pPr>
        <w:pStyle w:val="WW-Domynie"/>
        <w:numPr>
          <w:ilvl w:val="0"/>
          <w:numId w:val="25"/>
        </w:numPr>
        <w:spacing w:line="360" w:lineRule="auto"/>
        <w:ind w:hanging="294"/>
        <w:jc w:val="both"/>
        <w:rPr>
          <w:lang w:eastAsia="pl-PL"/>
        </w:rPr>
      </w:pPr>
      <w:r w:rsidRPr="00E71019">
        <w:rPr>
          <w:lang w:eastAsia="pl-PL"/>
        </w:rPr>
        <w:t xml:space="preserve">Wykonawca zamierzający wziąć udział w postępowaniu o udzielenie zamówienia publicznego, musi posiadać konto na </w:t>
      </w:r>
      <w:proofErr w:type="spellStart"/>
      <w:r w:rsidRPr="00E71019">
        <w:rPr>
          <w:lang w:eastAsia="pl-PL"/>
        </w:rPr>
        <w:t>ePUAP</w:t>
      </w:r>
      <w:proofErr w:type="spellEnd"/>
      <w:r w:rsidRPr="00E71019">
        <w:rPr>
          <w:lang w:eastAsia="pl-PL"/>
        </w:rPr>
        <w:t xml:space="preserve">. Wykonawca posiadający konto na </w:t>
      </w:r>
      <w:proofErr w:type="spellStart"/>
      <w:r w:rsidRPr="00E71019">
        <w:rPr>
          <w:lang w:eastAsia="pl-PL"/>
        </w:rPr>
        <w:t>ePUAP</w:t>
      </w:r>
      <w:proofErr w:type="spellEnd"/>
      <w:r w:rsidRPr="00E71019">
        <w:rPr>
          <w:lang w:eastAsia="pl-PL"/>
        </w:rPr>
        <w:t xml:space="preserve"> ma dostęp do następujących formularzy: „</w:t>
      </w:r>
      <w:r w:rsidRPr="00E71019">
        <w:rPr>
          <w:b/>
          <w:i/>
          <w:lang w:eastAsia="pl-PL"/>
        </w:rPr>
        <w:t xml:space="preserve">Formularz do złożenia, zmiany, wycofania oferty lub wniosku” </w:t>
      </w:r>
      <w:r w:rsidRPr="00E71019">
        <w:rPr>
          <w:lang w:eastAsia="pl-PL"/>
        </w:rPr>
        <w:t>oraz do</w:t>
      </w:r>
      <w:r w:rsidRPr="00E71019">
        <w:rPr>
          <w:b/>
          <w:i/>
          <w:lang w:eastAsia="pl-PL"/>
        </w:rPr>
        <w:t xml:space="preserve"> „Formularza do komunikacji”.</w:t>
      </w:r>
    </w:p>
    <w:p w:rsidR="00256F2B" w:rsidRDefault="00256F2B">
      <w:pPr>
        <w:widowControl/>
        <w:textAlignment w:val="auto"/>
        <w:rPr>
          <w:rFonts w:eastAsia="Times New Roman" w:cs="Times New Roman"/>
          <w:lang w:eastAsia="pl-PL"/>
        </w:rPr>
      </w:pPr>
      <w:r>
        <w:rPr>
          <w:lang w:eastAsia="pl-PL"/>
        </w:rPr>
        <w:br w:type="page"/>
      </w:r>
    </w:p>
    <w:p w:rsidR="00E80B56" w:rsidRDefault="002D474F" w:rsidP="008211B2">
      <w:pPr>
        <w:pStyle w:val="WW-Domynie"/>
        <w:numPr>
          <w:ilvl w:val="0"/>
          <w:numId w:val="25"/>
        </w:numPr>
        <w:spacing w:line="360" w:lineRule="auto"/>
        <w:ind w:hanging="294"/>
        <w:jc w:val="both"/>
        <w:rPr>
          <w:lang w:eastAsia="pl-PL"/>
        </w:rPr>
      </w:pPr>
      <w:r w:rsidRPr="00E71019">
        <w:rPr>
          <w:lang w:eastAsia="pl-PL"/>
        </w:rPr>
        <w:lastRenderedPageBreak/>
        <w:t xml:space="preserve">Wymagania </w:t>
      </w:r>
      <w:r>
        <w:rPr>
          <w:lang w:eastAsia="pl-PL"/>
        </w:rPr>
        <w:t xml:space="preserve">techniczne i organizacyjne wysyłania i odbierania dokumentów elektronicznych, elektronicznych kopii dokumentów i oświadczeń oraz informacji przekazywanych przy ich użyciu opisane zostały w </w:t>
      </w:r>
      <w:r w:rsidRPr="00E71019">
        <w:rPr>
          <w:b/>
          <w:lang w:eastAsia="pl-PL"/>
        </w:rPr>
        <w:t xml:space="preserve">Regulaminie korzystania z systemu </w:t>
      </w:r>
      <w:proofErr w:type="spellStart"/>
      <w:r w:rsidRPr="00E71019">
        <w:rPr>
          <w:b/>
          <w:lang w:eastAsia="pl-PL"/>
        </w:rPr>
        <w:t>miniPortal</w:t>
      </w:r>
      <w:proofErr w:type="spellEnd"/>
      <w:r w:rsidRPr="00E71019">
        <w:rPr>
          <w:b/>
          <w:lang w:eastAsia="pl-PL"/>
        </w:rPr>
        <w:t xml:space="preserve"> oraz Warunkach korzystania z elektronicznej platformy usług administracji publicznej (</w:t>
      </w:r>
      <w:proofErr w:type="spellStart"/>
      <w:r w:rsidRPr="00E71019">
        <w:rPr>
          <w:b/>
          <w:lang w:eastAsia="pl-PL"/>
        </w:rPr>
        <w:t>ePUAP</w:t>
      </w:r>
      <w:proofErr w:type="spellEnd"/>
      <w:r w:rsidRPr="00E71019">
        <w:rPr>
          <w:b/>
          <w:lang w:eastAsia="pl-PL"/>
        </w:rPr>
        <w:t>).</w:t>
      </w:r>
      <w:r>
        <w:rPr>
          <w:lang w:eastAsia="pl-PL"/>
        </w:rPr>
        <w:t xml:space="preserve"> </w:t>
      </w:r>
      <w:r w:rsidRPr="00E71019">
        <w:rPr>
          <w:lang w:eastAsia="pl-PL"/>
        </w:rPr>
        <w:t>Zasady składania ofert oraz dokumentów składanych wraz z ofe</w:t>
      </w:r>
      <w:r w:rsidR="00E80B56">
        <w:rPr>
          <w:lang w:eastAsia="pl-PL"/>
        </w:rPr>
        <w:t>rtą oraz wymagania techniczne i </w:t>
      </w:r>
      <w:r w:rsidRPr="00E71019">
        <w:rPr>
          <w:lang w:eastAsia="pl-PL"/>
        </w:rPr>
        <w:t>organizacyjne ich wysyłania opisane zostały w Instrukcji użytkownika. Wykonawca zob</w:t>
      </w:r>
      <w:r w:rsidR="00E80B56">
        <w:rPr>
          <w:lang w:eastAsia="pl-PL"/>
        </w:rPr>
        <w:t>owiązany jest zapoznać się z w/w</w:t>
      </w:r>
      <w:r w:rsidRPr="00E71019">
        <w:rPr>
          <w:lang w:eastAsia="pl-PL"/>
        </w:rPr>
        <w:t xml:space="preserve"> Instrukcją i postępować wg zasad w niej wskazanych.</w:t>
      </w:r>
      <w:r>
        <w:rPr>
          <w:lang w:eastAsia="pl-PL"/>
        </w:rPr>
        <w:t xml:space="preserve"> Wykonawca ubiegając się o udzielenie zamówienia w szczególności składając ofertę akceptuje zasady korzystania z systemu </w:t>
      </w:r>
      <w:proofErr w:type="spellStart"/>
      <w:r>
        <w:rPr>
          <w:lang w:eastAsia="pl-PL"/>
        </w:rPr>
        <w:t>miniPortal</w:t>
      </w:r>
      <w:proofErr w:type="spellEnd"/>
      <w:r>
        <w:rPr>
          <w:lang w:eastAsia="pl-PL"/>
        </w:rPr>
        <w:t xml:space="preserve"> wska</w:t>
      </w:r>
      <w:r w:rsidR="00E80B56">
        <w:rPr>
          <w:lang w:eastAsia="pl-PL"/>
        </w:rPr>
        <w:t>zane w Instrukcji użytkownika i </w:t>
      </w:r>
      <w:r>
        <w:rPr>
          <w:lang w:eastAsia="pl-PL"/>
        </w:rPr>
        <w:t xml:space="preserve">SWZ. W celu korzystania z systemu </w:t>
      </w:r>
      <w:proofErr w:type="spellStart"/>
      <w:r>
        <w:rPr>
          <w:lang w:eastAsia="pl-PL"/>
        </w:rPr>
        <w:t>miniPortal</w:t>
      </w:r>
      <w:proofErr w:type="spellEnd"/>
      <w:r>
        <w:rPr>
          <w:lang w:eastAsia="pl-PL"/>
        </w:rPr>
        <w:t xml:space="preserve"> konieczne jest dysponowanie przez użytkownika urządzeniem teleinformatycznym z dostępem do sieci Internet. Aplikacja działa tylko </w:t>
      </w:r>
      <w:r w:rsidR="00E80B56">
        <w:rPr>
          <w:lang w:eastAsia="pl-PL"/>
        </w:rPr>
        <w:t xml:space="preserve">na platformie Windows i wymaga </w:t>
      </w:r>
      <w:r>
        <w:rPr>
          <w:lang w:eastAsia="pl-PL"/>
        </w:rPr>
        <w:t>NET Framework</w:t>
      </w:r>
      <w:r w:rsidR="00E80B56">
        <w:rPr>
          <w:lang w:eastAsia="pl-PL"/>
        </w:rPr>
        <w:t xml:space="preserve"> 4.5. W przypadku korzystania z </w:t>
      </w:r>
      <w:r>
        <w:rPr>
          <w:lang w:eastAsia="pl-PL"/>
        </w:rPr>
        <w:t xml:space="preserve">urządzeń mobilnych oraz Mac lub Linux, dostęp do wszystkich funkcjonalności systemu </w:t>
      </w:r>
      <w:proofErr w:type="spellStart"/>
      <w:r>
        <w:rPr>
          <w:lang w:eastAsia="pl-PL"/>
        </w:rPr>
        <w:t>m</w:t>
      </w:r>
      <w:r w:rsidR="00E80B56">
        <w:rPr>
          <w:lang w:eastAsia="pl-PL"/>
        </w:rPr>
        <w:t>iniPortal</w:t>
      </w:r>
      <w:proofErr w:type="spellEnd"/>
      <w:r w:rsidR="00E80B56">
        <w:rPr>
          <w:lang w:eastAsia="pl-PL"/>
        </w:rPr>
        <w:t xml:space="preserve"> może być ograniczony.</w:t>
      </w:r>
    </w:p>
    <w:p w:rsidR="002D474F" w:rsidRPr="00E71019" w:rsidRDefault="002D474F" w:rsidP="00E80B56">
      <w:pPr>
        <w:pStyle w:val="WW-Domynie"/>
        <w:spacing w:line="360" w:lineRule="auto"/>
        <w:ind w:left="360"/>
        <w:jc w:val="both"/>
        <w:rPr>
          <w:lang w:eastAsia="pl-PL"/>
        </w:rPr>
      </w:pPr>
      <w:r>
        <w:rPr>
          <w:lang w:eastAsia="pl-PL"/>
        </w:rPr>
        <w:t>Specyfikacja połączenia, formatu przesyłanych danych oraz kodowania i oznaczania czasu odbioru danych:</w:t>
      </w:r>
    </w:p>
    <w:p w:rsidR="00E71019" w:rsidRDefault="00E71019" w:rsidP="008211B2">
      <w:pPr>
        <w:pStyle w:val="WW-Domynie"/>
        <w:numPr>
          <w:ilvl w:val="0"/>
          <w:numId w:val="41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formularze udostępnione są za pomocą protokołu TLS 1.2,</w:t>
      </w:r>
    </w:p>
    <w:p w:rsidR="00E71019" w:rsidRDefault="00E71019" w:rsidP="008211B2">
      <w:pPr>
        <w:pStyle w:val="WW-Domynie"/>
        <w:numPr>
          <w:ilvl w:val="0"/>
          <w:numId w:val="41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format danych or</w:t>
      </w:r>
      <w:r w:rsidR="00E80B56">
        <w:rPr>
          <w:lang w:eastAsia="pl-PL"/>
        </w:rPr>
        <w:t xml:space="preserve">az kodowanie </w:t>
      </w:r>
      <w:proofErr w:type="spellStart"/>
      <w:r w:rsidR="00E80B56">
        <w:rPr>
          <w:lang w:eastAsia="pl-PL"/>
        </w:rPr>
        <w:t>miniPortal</w:t>
      </w:r>
      <w:proofErr w:type="spellEnd"/>
      <w:r w:rsidR="00E80B56">
        <w:rPr>
          <w:lang w:eastAsia="pl-PL"/>
        </w:rPr>
        <w:t xml:space="preserve"> - f</w:t>
      </w:r>
      <w:r>
        <w:rPr>
          <w:lang w:eastAsia="pl-PL"/>
        </w:rPr>
        <w:t>ormularz</w:t>
      </w:r>
      <w:r w:rsidR="00E80B56">
        <w:rPr>
          <w:lang w:eastAsia="pl-PL"/>
        </w:rPr>
        <w:t>e dostępne są w formacie HTML z </w:t>
      </w:r>
      <w:r>
        <w:rPr>
          <w:lang w:eastAsia="pl-PL"/>
        </w:rPr>
        <w:t>kodowaniem UTF-8,</w:t>
      </w:r>
    </w:p>
    <w:p w:rsidR="00E71019" w:rsidRDefault="00E80B56" w:rsidP="008211B2">
      <w:pPr>
        <w:pStyle w:val="WW-Domynie"/>
        <w:numPr>
          <w:ilvl w:val="0"/>
          <w:numId w:val="41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o</w:t>
      </w:r>
      <w:r w:rsidR="00E71019">
        <w:rPr>
          <w:lang w:eastAsia="pl-PL"/>
        </w:rPr>
        <w:t>znaczenia cza</w:t>
      </w:r>
      <w:r>
        <w:rPr>
          <w:lang w:eastAsia="pl-PL"/>
        </w:rPr>
        <w:t xml:space="preserve">su odbioru danych – </w:t>
      </w:r>
      <w:proofErr w:type="spellStart"/>
      <w:r>
        <w:rPr>
          <w:lang w:eastAsia="pl-PL"/>
        </w:rPr>
        <w:t>miniPortal</w:t>
      </w:r>
      <w:proofErr w:type="spellEnd"/>
      <w:r>
        <w:rPr>
          <w:lang w:eastAsia="pl-PL"/>
        </w:rPr>
        <w:t xml:space="preserve"> –</w:t>
      </w:r>
      <w:r w:rsidR="00E71019">
        <w:rPr>
          <w:lang w:eastAsia="pl-PL"/>
        </w:rPr>
        <w:t xml:space="preserve"> wszelkie operacje opierają się o czas serwera i dane zapisywane są z dokładnością co do setnej części sekundy,</w:t>
      </w:r>
    </w:p>
    <w:p w:rsidR="00E71019" w:rsidRDefault="00E71019" w:rsidP="008211B2">
      <w:pPr>
        <w:pStyle w:val="WW-Domynie"/>
        <w:numPr>
          <w:ilvl w:val="0"/>
          <w:numId w:val="41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integracja z systemem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 xml:space="preserve"> jest wykonana w wykorzystaniem standardowego mechanizmu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 xml:space="preserve">. W przypadku Wykonawcy wysyłającego wniosek do Zamawiającego, ESP Zamawiającego automatycznie generuje Rodzaj Urzędowego Poświadczenia Odbioru, czyli Urzędowe Poświadczenie Przedłożenia (UPP), które jest powiązane z wysyłanym dokumentem. </w:t>
      </w:r>
    </w:p>
    <w:p w:rsidR="00E71019" w:rsidRDefault="00E71019" w:rsidP="008211B2">
      <w:pPr>
        <w:pStyle w:val="WW-Domynie"/>
        <w:numPr>
          <w:ilvl w:val="0"/>
          <w:numId w:val="41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w sekcji „Dane poświadczenia” jest zawarta informacja o dacie doręczenia.</w:t>
      </w:r>
    </w:p>
    <w:p w:rsidR="00E71019" w:rsidRDefault="00E71019" w:rsidP="00E80B56">
      <w:pPr>
        <w:pStyle w:val="WW-Domynie"/>
        <w:spacing w:line="360" w:lineRule="auto"/>
        <w:ind w:left="360"/>
        <w:jc w:val="both"/>
        <w:rPr>
          <w:lang w:eastAsia="pl-PL"/>
        </w:rPr>
      </w:pPr>
      <w:r>
        <w:rPr>
          <w:lang w:eastAsia="pl-PL"/>
        </w:rPr>
        <w:t>System dostępny jest za pośrednictwem następujących przeglądarek internetowych:</w:t>
      </w:r>
    </w:p>
    <w:p w:rsidR="00E71019" w:rsidRDefault="00E71019" w:rsidP="008211B2">
      <w:pPr>
        <w:pStyle w:val="WW-Domynie"/>
        <w:numPr>
          <w:ilvl w:val="0"/>
          <w:numId w:val="41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Microsoft Internet Explorer od wersji 9.0,</w:t>
      </w:r>
    </w:p>
    <w:p w:rsidR="00E71019" w:rsidRDefault="00E71019" w:rsidP="008211B2">
      <w:pPr>
        <w:pStyle w:val="WW-Domynie"/>
        <w:numPr>
          <w:ilvl w:val="0"/>
          <w:numId w:val="41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Mozilla </w:t>
      </w:r>
      <w:proofErr w:type="spellStart"/>
      <w:r>
        <w:rPr>
          <w:lang w:eastAsia="pl-PL"/>
        </w:rPr>
        <w:t>Firefox</w:t>
      </w:r>
      <w:proofErr w:type="spellEnd"/>
      <w:r>
        <w:rPr>
          <w:lang w:eastAsia="pl-PL"/>
        </w:rPr>
        <w:t xml:space="preserve"> od wersji 15,</w:t>
      </w:r>
    </w:p>
    <w:p w:rsidR="00E71019" w:rsidRDefault="00E71019" w:rsidP="008211B2">
      <w:pPr>
        <w:pStyle w:val="WW-Domynie"/>
        <w:numPr>
          <w:ilvl w:val="0"/>
          <w:numId w:val="41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Google Chrome od wersji 20.</w:t>
      </w:r>
    </w:p>
    <w:p w:rsidR="00E71019" w:rsidRDefault="002D474F" w:rsidP="008211B2">
      <w:pPr>
        <w:pStyle w:val="WW-Domynie"/>
        <w:numPr>
          <w:ilvl w:val="0"/>
          <w:numId w:val="25"/>
        </w:numPr>
        <w:spacing w:line="360" w:lineRule="auto"/>
        <w:ind w:hanging="294"/>
        <w:jc w:val="both"/>
        <w:rPr>
          <w:lang w:eastAsia="pl-PL"/>
        </w:rPr>
      </w:pPr>
      <w:r w:rsidRPr="00C14F13">
        <w:rPr>
          <w:lang w:eastAsia="pl-PL"/>
        </w:rPr>
        <w:t>Maksymalny rozmiar</w:t>
      </w:r>
      <w:r>
        <w:rPr>
          <w:lang w:eastAsia="pl-PL"/>
        </w:rPr>
        <w:t xml:space="preserve"> plików przesyłanych za pośrednictwem dedykowanych formularzy: „Formularz złożenia, zmiany, wycofania oferty lub wniosku” i „Formularza do komunikacji” wynosi 150 MB. </w:t>
      </w:r>
    </w:p>
    <w:p w:rsidR="00C14F13" w:rsidRDefault="002D474F" w:rsidP="008211B2">
      <w:pPr>
        <w:pStyle w:val="WW-Domynie"/>
        <w:numPr>
          <w:ilvl w:val="0"/>
          <w:numId w:val="25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Za datę przekazania oferty, wniosków, zawiadomień, dokumentów elektronicznych, </w:t>
      </w:r>
      <w:r>
        <w:rPr>
          <w:lang w:eastAsia="pl-PL"/>
        </w:rPr>
        <w:lastRenderedPageBreak/>
        <w:t xml:space="preserve">oświadczeń lub elektronicznych kopii dokumentów lub oświadczeń oraz innych informacji przyjmuje się datę ich przekazania na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.</w:t>
      </w:r>
    </w:p>
    <w:p w:rsidR="001C4853" w:rsidRDefault="002D474F" w:rsidP="008211B2">
      <w:pPr>
        <w:pStyle w:val="WW-Domynie"/>
        <w:numPr>
          <w:ilvl w:val="0"/>
          <w:numId w:val="25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Dane postępowanie można wyszukać na Liście wszystkich postępowań w </w:t>
      </w:r>
      <w:proofErr w:type="spellStart"/>
      <w:r>
        <w:rPr>
          <w:lang w:eastAsia="pl-PL"/>
        </w:rPr>
        <w:t>miniPortalu</w:t>
      </w:r>
      <w:proofErr w:type="spellEnd"/>
      <w:r>
        <w:rPr>
          <w:lang w:eastAsia="pl-PL"/>
        </w:rPr>
        <w:t>, klikając wcześniej opcję „Dla Wykonawców” lub ze strony głównej z zakładki Postępowania.</w:t>
      </w:r>
    </w:p>
    <w:p w:rsidR="00C14F13" w:rsidRPr="00C14F13" w:rsidRDefault="00731DB2" w:rsidP="008211B2">
      <w:pPr>
        <w:pStyle w:val="WW-Domynie"/>
        <w:numPr>
          <w:ilvl w:val="0"/>
          <w:numId w:val="42"/>
        </w:numPr>
        <w:spacing w:line="360" w:lineRule="auto"/>
        <w:ind w:left="426" w:hanging="426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 xml:space="preserve">Składanie ofert: </w:t>
      </w:r>
    </w:p>
    <w:p w:rsidR="00731DB2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Wykonawca składa ofertę za pośrednictwem „Formularza do złożenia, zmiany, wycofania oferty lub wniosku” dostępnego na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 xml:space="preserve"> i udostępnionego również na </w:t>
      </w:r>
      <w:proofErr w:type="spellStart"/>
      <w:r>
        <w:rPr>
          <w:lang w:eastAsia="pl-PL"/>
        </w:rPr>
        <w:t>miniPortalu</w:t>
      </w:r>
      <w:proofErr w:type="spellEnd"/>
      <w:r>
        <w:rPr>
          <w:lang w:eastAsia="pl-PL"/>
        </w:rPr>
        <w:t xml:space="preserve">. Funkcjonalność do zaszyfrowania oferty przez Wykonawcę jest dostępna dla wykonawców na </w:t>
      </w:r>
      <w:proofErr w:type="spellStart"/>
      <w:r>
        <w:rPr>
          <w:lang w:eastAsia="pl-PL"/>
        </w:rPr>
        <w:t>miniPortalu</w:t>
      </w:r>
      <w:proofErr w:type="spellEnd"/>
      <w:r>
        <w:rPr>
          <w:lang w:eastAsia="pl-PL"/>
        </w:rPr>
        <w:t xml:space="preserve">, w szczegółach danego postępowania. W formularzu oferty Wykonawca zobowiązany jest podać adres skrzynki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, na którym prowadzona będzie koresponde</w:t>
      </w:r>
      <w:r w:rsidR="00731DB2">
        <w:rPr>
          <w:lang w:eastAsia="pl-PL"/>
        </w:rPr>
        <w:t xml:space="preserve">ncja związana z postępowaniem. </w:t>
      </w:r>
    </w:p>
    <w:p w:rsidR="00731DB2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 xml:space="preserve">Ofertę należy sporządzić w języku polskim. </w:t>
      </w:r>
    </w:p>
    <w:p w:rsidR="00731DB2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b/>
          <w:lang w:eastAsia="pl-PL"/>
        </w:rPr>
      </w:pPr>
      <w:r w:rsidRPr="00731DB2">
        <w:rPr>
          <w:b/>
          <w:lang w:eastAsia="pl-PL"/>
        </w:rPr>
        <w:t>Ofertę składa się, pod rygorem nieważności, w formie elektronicznej lub w postaci elektronicznej opatrzonej p</w:t>
      </w:r>
      <w:r w:rsidR="00850CFA">
        <w:rPr>
          <w:b/>
          <w:lang w:eastAsia="pl-PL"/>
        </w:rPr>
        <w:t>rofilem</w:t>
      </w:r>
      <w:r w:rsidRPr="00731DB2">
        <w:rPr>
          <w:b/>
          <w:lang w:eastAsia="pl-PL"/>
        </w:rPr>
        <w:t xml:space="preserve"> zaufanym lub podpisem osobistym. </w:t>
      </w:r>
    </w:p>
    <w:p w:rsidR="00731DB2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b/>
          <w:lang w:eastAsia="pl-PL"/>
        </w:rPr>
      </w:pPr>
      <w:r w:rsidRPr="00731DB2">
        <w:rPr>
          <w:b/>
          <w:lang w:eastAsia="pl-PL"/>
        </w:rPr>
        <w:t xml:space="preserve">Sposób złożenia oferty, w tym zaszyfrowania oferty opisany został w „Instrukcji użytkownika”, dostępnej na stronie: https://miniportal.uzp.gov.pl </w:t>
      </w:r>
    </w:p>
    <w:p w:rsidR="00731DB2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b/>
          <w:lang w:eastAsia="pl-PL"/>
        </w:rPr>
      </w:pPr>
      <w:r>
        <w:rPr>
          <w:lang w:eastAsia="pl-PL"/>
        </w:rPr>
        <w:t>Jeżeli dokumenty elektroniczne, przekazywane przy użyciu środków komunikacji elektronicznej, zawierają informacje stanowiące tajemnicę przedsiębiorstwa w rozumieniu przepisów ustawy z dnia 16 kwietnia 1993 r. o zwalczaniu ni</w:t>
      </w:r>
      <w:r w:rsidR="00850CFA">
        <w:rPr>
          <w:lang w:eastAsia="pl-PL"/>
        </w:rPr>
        <w:t>euczciwej konkurencji (Dz. U. z </w:t>
      </w:r>
      <w:r>
        <w:rPr>
          <w:lang w:eastAsia="pl-PL"/>
        </w:rPr>
        <w:t xml:space="preserve">2020 r. poz. 1913), wykonawca, w celu utrzymania w poufności tych informacji, przekazuje je w wydzielonym i odpowiednio oznaczonym pliku, wraz z jednoczesnym zaznaczeniem polecenia „Załącznik stanowiący tajemnicę przedsiębiorstwa”, a następnie wraz z plikami stanowiącymi jawną część należy ten plik zaszyfrować. </w:t>
      </w:r>
    </w:p>
    <w:p w:rsidR="00731DB2" w:rsidRPr="0056710C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b/>
          <w:u w:val="single"/>
          <w:lang w:eastAsia="pl-PL"/>
        </w:rPr>
      </w:pPr>
      <w:r w:rsidRPr="0056710C">
        <w:rPr>
          <w:b/>
          <w:u w:val="single"/>
          <w:lang w:eastAsia="pl-PL"/>
        </w:rPr>
        <w:t xml:space="preserve">Do oferty należy dołączyć </w:t>
      </w:r>
      <w:r w:rsidR="00F62F6E">
        <w:rPr>
          <w:b/>
          <w:u w:val="single"/>
          <w:lang w:eastAsia="pl-PL"/>
        </w:rPr>
        <w:t xml:space="preserve">dokumenty w zakresie wskazanym w </w:t>
      </w:r>
      <w:r w:rsidR="00F62F6E" w:rsidRPr="00F62F6E">
        <w:rPr>
          <w:b/>
          <w:u w:val="single"/>
          <w:lang w:eastAsia="pl-PL"/>
        </w:rPr>
        <w:t>Rozdziale X SWZ,</w:t>
      </w:r>
      <w:r w:rsidR="00850CFA">
        <w:rPr>
          <w:b/>
          <w:u w:val="single"/>
          <w:lang w:eastAsia="pl-PL"/>
        </w:rPr>
        <w:t xml:space="preserve"> w </w:t>
      </w:r>
      <w:r w:rsidR="00F62F6E">
        <w:rPr>
          <w:b/>
          <w:u w:val="single"/>
          <w:lang w:eastAsia="pl-PL"/>
        </w:rPr>
        <w:t xml:space="preserve">tym </w:t>
      </w:r>
      <w:r w:rsidRPr="0056710C">
        <w:rPr>
          <w:b/>
          <w:u w:val="single"/>
          <w:lang w:eastAsia="pl-PL"/>
        </w:rPr>
        <w:t>oświadczenie o niepodleganiu wykluczeniu, spełnianiu warunków udziału w</w:t>
      </w:r>
      <w:r w:rsidR="00850CFA">
        <w:rPr>
          <w:b/>
          <w:u w:val="single"/>
          <w:lang w:eastAsia="pl-PL"/>
        </w:rPr>
        <w:t> </w:t>
      </w:r>
      <w:r w:rsidRPr="0056710C">
        <w:rPr>
          <w:b/>
          <w:u w:val="single"/>
          <w:lang w:eastAsia="pl-PL"/>
        </w:rPr>
        <w:t>p</w:t>
      </w:r>
      <w:r w:rsidR="00F62F6E">
        <w:rPr>
          <w:b/>
          <w:u w:val="single"/>
          <w:lang w:eastAsia="pl-PL"/>
        </w:rPr>
        <w:t>ostępowaniu</w:t>
      </w:r>
      <w:r w:rsidRPr="0056710C">
        <w:rPr>
          <w:b/>
          <w:u w:val="single"/>
          <w:lang w:eastAsia="pl-PL"/>
        </w:rPr>
        <w:t xml:space="preserve"> </w:t>
      </w:r>
      <w:r w:rsidRPr="0056710C">
        <w:rPr>
          <w:u w:val="single"/>
          <w:lang w:eastAsia="pl-PL"/>
        </w:rPr>
        <w:t xml:space="preserve">w formie elektronicznej lub w postaci elektronicznej opatrzonej </w:t>
      </w:r>
      <w:r w:rsidR="00850CFA">
        <w:rPr>
          <w:u w:val="single"/>
          <w:lang w:eastAsia="pl-PL"/>
        </w:rPr>
        <w:t>profilem</w:t>
      </w:r>
      <w:r w:rsidRPr="0056710C">
        <w:rPr>
          <w:u w:val="single"/>
          <w:lang w:eastAsia="pl-PL"/>
        </w:rPr>
        <w:t xml:space="preserve"> zaufanym lub podpisem osobistym, a następnie zaszyfrować wraz z plikami stanowiącymi ofertę.</w:t>
      </w:r>
    </w:p>
    <w:p w:rsidR="00731DB2" w:rsidRPr="0056710C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b/>
          <w:lang w:eastAsia="pl-PL"/>
        </w:rPr>
      </w:pPr>
      <w:r w:rsidRPr="0056710C">
        <w:rPr>
          <w:lang w:eastAsia="pl-PL"/>
        </w:rPr>
        <w:t xml:space="preserve">Oferta może być złożona tylko do upływu terminu składania ofert. </w:t>
      </w:r>
    </w:p>
    <w:p w:rsidR="00731DB2" w:rsidRPr="0056710C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b/>
          <w:lang w:eastAsia="pl-PL"/>
        </w:rPr>
      </w:pPr>
      <w:r w:rsidRPr="0056710C">
        <w:rPr>
          <w:lang w:eastAsia="pl-PL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56710C">
        <w:rPr>
          <w:lang w:eastAsia="pl-PL"/>
        </w:rPr>
        <w:t>ePUAP</w:t>
      </w:r>
      <w:proofErr w:type="spellEnd"/>
      <w:r w:rsidRPr="0056710C">
        <w:rPr>
          <w:lang w:eastAsia="pl-PL"/>
        </w:rPr>
        <w:t xml:space="preserve"> i udostępnionego również na </w:t>
      </w:r>
      <w:proofErr w:type="spellStart"/>
      <w:r w:rsidRPr="0056710C">
        <w:rPr>
          <w:lang w:eastAsia="pl-PL"/>
        </w:rPr>
        <w:t>miniPortalu</w:t>
      </w:r>
      <w:proofErr w:type="spellEnd"/>
      <w:r w:rsidRPr="0056710C">
        <w:rPr>
          <w:lang w:eastAsia="pl-PL"/>
        </w:rPr>
        <w:t xml:space="preserve">. Sposób wycofania oferty został opisany w „Instrukcji użytkownika” dostępnej na </w:t>
      </w:r>
      <w:proofErr w:type="spellStart"/>
      <w:r w:rsidRPr="0056710C">
        <w:rPr>
          <w:lang w:eastAsia="pl-PL"/>
        </w:rPr>
        <w:t>miniPortalu</w:t>
      </w:r>
      <w:proofErr w:type="spellEnd"/>
      <w:r w:rsidRPr="0056710C">
        <w:rPr>
          <w:lang w:eastAsia="pl-PL"/>
        </w:rPr>
        <w:t>.</w:t>
      </w:r>
    </w:p>
    <w:p w:rsidR="00C14F13" w:rsidRPr="0056710C" w:rsidRDefault="00C14F13" w:rsidP="008211B2">
      <w:pPr>
        <w:pStyle w:val="WW-Domynie"/>
        <w:numPr>
          <w:ilvl w:val="0"/>
          <w:numId w:val="26"/>
        </w:numPr>
        <w:spacing w:line="360" w:lineRule="auto"/>
        <w:ind w:hanging="294"/>
        <w:jc w:val="both"/>
        <w:rPr>
          <w:b/>
          <w:lang w:eastAsia="pl-PL"/>
        </w:rPr>
      </w:pPr>
      <w:r w:rsidRPr="0056710C">
        <w:rPr>
          <w:lang w:eastAsia="pl-PL"/>
        </w:rPr>
        <w:t xml:space="preserve">Wykonawca po upływie terminu do składania ofert nie może skutecznie dokonać zmiany ani wycofać złożonej oferty. </w:t>
      </w:r>
    </w:p>
    <w:p w:rsidR="00731DB2" w:rsidRPr="00BA03DE" w:rsidRDefault="00731DB2" w:rsidP="008211B2">
      <w:pPr>
        <w:pStyle w:val="WW-Domynie"/>
        <w:numPr>
          <w:ilvl w:val="0"/>
          <w:numId w:val="42"/>
        </w:numPr>
        <w:spacing w:line="360" w:lineRule="auto"/>
        <w:ind w:left="426" w:hanging="426"/>
        <w:rPr>
          <w:b/>
          <w:u w:val="single"/>
          <w:lang w:eastAsia="pl-PL"/>
        </w:rPr>
      </w:pPr>
      <w:r w:rsidRPr="00731DB2">
        <w:rPr>
          <w:b/>
          <w:u w:val="single"/>
          <w:lang w:eastAsia="pl-PL"/>
        </w:rPr>
        <w:lastRenderedPageBreak/>
        <w:t>Składanie dokumentów innych niż oferty oraz oświadczenia,</w:t>
      </w:r>
      <w:r w:rsidR="00BA03DE">
        <w:rPr>
          <w:b/>
          <w:u w:val="single"/>
          <w:lang w:eastAsia="pl-PL"/>
        </w:rPr>
        <w:t xml:space="preserve"> </w:t>
      </w:r>
      <w:r w:rsidRPr="00731DB2">
        <w:rPr>
          <w:b/>
          <w:u w:val="single"/>
          <w:lang w:eastAsia="pl-PL"/>
        </w:rPr>
        <w:t xml:space="preserve">o których </w:t>
      </w:r>
      <w:r w:rsidRPr="00BA03DE">
        <w:rPr>
          <w:b/>
          <w:u w:val="single"/>
          <w:lang w:eastAsia="pl-PL"/>
        </w:rPr>
        <w:t xml:space="preserve">mowa w </w:t>
      </w:r>
      <w:r w:rsidR="00D22EB5">
        <w:rPr>
          <w:b/>
          <w:u w:val="single"/>
          <w:lang w:eastAsia="pl-PL"/>
        </w:rPr>
        <w:t>Rozdziale X</w:t>
      </w:r>
      <w:r w:rsidR="00C53E21">
        <w:rPr>
          <w:b/>
          <w:u w:val="single"/>
          <w:lang w:eastAsia="pl-PL"/>
        </w:rPr>
        <w:t xml:space="preserve"> </w:t>
      </w:r>
      <w:r w:rsidR="00BA03DE" w:rsidRPr="00BA03DE">
        <w:rPr>
          <w:b/>
          <w:u w:val="single"/>
          <w:lang w:eastAsia="pl-PL"/>
        </w:rPr>
        <w:t xml:space="preserve">SWZ: </w:t>
      </w:r>
    </w:p>
    <w:p w:rsidR="00731DB2" w:rsidRDefault="00BA03DE" w:rsidP="008211B2">
      <w:pPr>
        <w:pStyle w:val="WW-Domynie"/>
        <w:numPr>
          <w:ilvl w:val="0"/>
          <w:numId w:val="43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w</w:t>
      </w:r>
      <w:r w:rsidR="00731DB2">
        <w:rPr>
          <w:lang w:eastAsia="pl-PL"/>
        </w:rPr>
        <w:t xml:space="preserve"> postępowaniu o udzielenie zamówienia komu</w:t>
      </w:r>
      <w:r w:rsidR="00850CFA">
        <w:rPr>
          <w:lang w:eastAsia="pl-PL"/>
        </w:rPr>
        <w:t>nikacja pomiędzy Zamawiającym a </w:t>
      </w:r>
      <w:r w:rsidR="00731DB2">
        <w:rPr>
          <w:lang w:eastAsia="pl-PL"/>
        </w:rPr>
        <w:t>Wykonawcami w zakresie składania dokumentów, oświadczeń, wniosków (innych ni</w:t>
      </w:r>
      <w:r>
        <w:rPr>
          <w:lang w:eastAsia="pl-PL"/>
        </w:rPr>
        <w:t xml:space="preserve">ż ofert i oświadczeń wskazanych </w:t>
      </w:r>
      <w:r w:rsidRPr="00BA03DE">
        <w:rPr>
          <w:lang w:eastAsia="pl-PL"/>
        </w:rPr>
        <w:t>w R</w:t>
      </w:r>
      <w:r>
        <w:rPr>
          <w:lang w:eastAsia="pl-PL"/>
        </w:rPr>
        <w:t xml:space="preserve">ozdziale XIII ust. 2 pkt 6 SWZ, </w:t>
      </w:r>
      <w:r w:rsidR="00731DB2">
        <w:rPr>
          <w:lang w:eastAsia="pl-PL"/>
        </w:rPr>
        <w:t xml:space="preserve"> które mogą być przekazywane jedynie w sposób wskazany w</w:t>
      </w:r>
      <w:r w:rsidR="004311D1">
        <w:rPr>
          <w:lang w:eastAsia="pl-PL"/>
        </w:rPr>
        <w:t xml:space="preserve"> </w:t>
      </w:r>
      <w:r w:rsidR="004311D1" w:rsidRPr="004311D1">
        <w:rPr>
          <w:lang w:eastAsia="pl-PL"/>
        </w:rPr>
        <w:t>Rozdziale XIII ust. 2 pkt 6 SWZ</w:t>
      </w:r>
      <w:r w:rsidR="00850CFA">
        <w:rPr>
          <w:lang w:eastAsia="pl-PL"/>
        </w:rPr>
        <w:t>) odbywa się elektronicznie</w:t>
      </w:r>
      <w:r w:rsidR="00850CFA">
        <w:rPr>
          <w:lang w:eastAsia="pl-PL"/>
        </w:rPr>
        <w:br/>
      </w:r>
      <w:r w:rsidR="00731DB2">
        <w:rPr>
          <w:lang w:eastAsia="pl-PL"/>
        </w:rPr>
        <w:t>za pośrednictwem:</w:t>
      </w:r>
    </w:p>
    <w:p w:rsidR="004702D7" w:rsidRDefault="00731DB2" w:rsidP="008211B2">
      <w:pPr>
        <w:pStyle w:val="WW-Domynie"/>
        <w:numPr>
          <w:ilvl w:val="1"/>
          <w:numId w:val="27"/>
        </w:numPr>
        <w:spacing w:line="360" w:lineRule="auto"/>
        <w:ind w:left="993" w:hanging="284"/>
        <w:jc w:val="both"/>
        <w:rPr>
          <w:lang w:eastAsia="pl-PL"/>
        </w:rPr>
      </w:pPr>
      <w:r>
        <w:rPr>
          <w:lang w:eastAsia="pl-PL"/>
        </w:rPr>
        <w:t xml:space="preserve">dedykowanego formularza: „Formularz do komunikacji” dostępnego na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 xml:space="preserve"> oraz udostępnionego przez </w:t>
      </w:r>
      <w:proofErr w:type="spellStart"/>
      <w:r>
        <w:rPr>
          <w:lang w:eastAsia="pl-PL"/>
        </w:rPr>
        <w:t>miniPortal</w:t>
      </w:r>
      <w:proofErr w:type="spellEnd"/>
      <w:r>
        <w:rPr>
          <w:lang w:eastAsia="pl-PL"/>
        </w:rPr>
        <w:t>;</w:t>
      </w:r>
    </w:p>
    <w:p w:rsidR="00731DB2" w:rsidRDefault="00731DB2" w:rsidP="008211B2">
      <w:pPr>
        <w:pStyle w:val="WW-Domynie"/>
        <w:numPr>
          <w:ilvl w:val="1"/>
          <w:numId w:val="27"/>
        </w:numPr>
        <w:spacing w:line="360" w:lineRule="auto"/>
        <w:ind w:left="993" w:hanging="284"/>
        <w:jc w:val="both"/>
        <w:rPr>
          <w:lang w:eastAsia="pl-PL"/>
        </w:rPr>
      </w:pPr>
      <w:r>
        <w:rPr>
          <w:lang w:eastAsia="pl-PL"/>
        </w:rPr>
        <w:t xml:space="preserve">poczty elektronicznej </w:t>
      </w:r>
      <w:r w:rsidRPr="00DD7A24">
        <w:rPr>
          <w:lang w:eastAsia="pl-PL"/>
        </w:rPr>
        <w:t xml:space="preserve">na adres poczty Zamawiającego: </w:t>
      </w:r>
      <w:r w:rsidR="00850CFA">
        <w:rPr>
          <w:lang w:eastAsia="pl-PL"/>
        </w:rPr>
        <w:t>cis@ciskrosno.pl.</w:t>
      </w:r>
      <w:r w:rsidR="004C2903" w:rsidRPr="00DD7A24">
        <w:rPr>
          <w:lang w:eastAsia="pl-PL"/>
        </w:rPr>
        <w:t xml:space="preserve"> </w:t>
      </w:r>
      <w:r w:rsidRPr="00DD7A24">
        <w:rPr>
          <w:lang w:eastAsia="pl-PL"/>
        </w:rPr>
        <w:t>Z</w:t>
      </w:r>
      <w:r>
        <w:rPr>
          <w:lang w:eastAsia="pl-PL"/>
        </w:rPr>
        <w:t>amawiający przekazuje dokumenty na adres poczty elektronicznej ws</w:t>
      </w:r>
      <w:r w:rsidR="00850CFA">
        <w:rPr>
          <w:lang w:eastAsia="pl-PL"/>
        </w:rPr>
        <w:t>kazany w </w:t>
      </w:r>
      <w:r>
        <w:rPr>
          <w:lang w:eastAsia="pl-PL"/>
        </w:rPr>
        <w:t>formularzu ofertowym Wykonawcy, na co Wykonawca wyraża zgodę wskazując ten adres w ofercie i zobowiązuje się do utrzymania jego funkcjonalności przez czas trwania postępowania. Domniemywa się, że dokumenty, oświadczenia i wnioski przekazane na adres poczty elektronicznej wskazany w formularzu ofertowym zostały doręczone skutecznie, a Wykonawca zapoznał się z ich treścią.</w:t>
      </w:r>
    </w:p>
    <w:p w:rsidR="00731DB2" w:rsidRDefault="004702D7" w:rsidP="008211B2">
      <w:pPr>
        <w:pStyle w:val="WW-Domynie"/>
        <w:numPr>
          <w:ilvl w:val="0"/>
          <w:numId w:val="43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w</w:t>
      </w:r>
      <w:r w:rsidR="00731DB2">
        <w:rPr>
          <w:lang w:eastAsia="pl-PL"/>
        </w:rPr>
        <w:t xml:space="preserve"> przypadku korzystania z rozwiązania wskazanego w  </w:t>
      </w:r>
      <w:proofErr w:type="spellStart"/>
      <w:r>
        <w:rPr>
          <w:lang w:eastAsia="pl-PL"/>
        </w:rPr>
        <w:t>powyzszym</w:t>
      </w:r>
      <w:proofErr w:type="spellEnd"/>
      <w:r>
        <w:rPr>
          <w:lang w:eastAsia="pl-PL"/>
        </w:rPr>
        <w:t xml:space="preserve"> pkt 1 lit. a </w:t>
      </w:r>
      <w:r w:rsidR="00731DB2">
        <w:rPr>
          <w:lang w:eastAsia="pl-PL"/>
        </w:rPr>
        <w:t>dokumenty elektroniczne, składane są przez Wykonawcę za pośrednictwem „Formularza do komunikacji” jako załącznik</w:t>
      </w:r>
      <w:r>
        <w:rPr>
          <w:lang w:eastAsia="pl-PL"/>
        </w:rPr>
        <w:t xml:space="preserve">i, </w:t>
      </w:r>
    </w:p>
    <w:p w:rsidR="00731DB2" w:rsidRDefault="00731DB2" w:rsidP="008211B2">
      <w:pPr>
        <w:pStyle w:val="WW-Domynie"/>
        <w:numPr>
          <w:ilvl w:val="0"/>
          <w:numId w:val="43"/>
        </w:numPr>
        <w:spacing w:line="360" w:lineRule="auto"/>
        <w:ind w:hanging="294"/>
        <w:jc w:val="both"/>
        <w:rPr>
          <w:lang w:eastAsia="pl-PL"/>
        </w:rPr>
      </w:pPr>
      <w:r>
        <w:rPr>
          <w:lang w:eastAsia="pl-PL"/>
        </w:rPr>
        <w:t>Zamawiający dopuszcza również możliwość skład</w:t>
      </w:r>
      <w:r w:rsidR="00850CFA">
        <w:rPr>
          <w:lang w:eastAsia="pl-PL"/>
        </w:rPr>
        <w:t>ania dokumentów elektronicznych</w:t>
      </w:r>
      <w:r w:rsidR="00850CFA">
        <w:rPr>
          <w:lang w:eastAsia="pl-PL"/>
        </w:rPr>
        <w:br/>
      </w:r>
      <w:r>
        <w:rPr>
          <w:lang w:eastAsia="pl-PL"/>
        </w:rPr>
        <w:t xml:space="preserve">za pomocą poczty elektronicznej, na wskazany </w:t>
      </w:r>
      <w:r w:rsidR="004702D7">
        <w:rPr>
          <w:lang w:eastAsia="pl-PL"/>
        </w:rPr>
        <w:t xml:space="preserve">w SWZ adres poczty elektronicznej zamawiającego, </w:t>
      </w:r>
    </w:p>
    <w:p w:rsidR="00731DB2" w:rsidRPr="00850CFA" w:rsidRDefault="004702D7" w:rsidP="008211B2">
      <w:pPr>
        <w:pStyle w:val="WW-Domynie"/>
        <w:numPr>
          <w:ilvl w:val="0"/>
          <w:numId w:val="43"/>
        </w:numPr>
        <w:spacing w:line="360" w:lineRule="auto"/>
        <w:ind w:hanging="294"/>
        <w:jc w:val="both"/>
        <w:rPr>
          <w:i/>
          <w:lang w:eastAsia="pl-PL"/>
        </w:rPr>
      </w:pPr>
      <w:r>
        <w:rPr>
          <w:lang w:eastAsia="pl-PL"/>
        </w:rPr>
        <w:t>s</w:t>
      </w:r>
      <w:r w:rsidR="00731DB2">
        <w:rPr>
          <w:lang w:eastAsia="pl-PL"/>
        </w:rPr>
        <w:t xml:space="preserve">posób sporządzenia dokumentów </w:t>
      </w:r>
      <w:r>
        <w:rPr>
          <w:lang w:eastAsia="pl-PL"/>
        </w:rPr>
        <w:t xml:space="preserve">elektronicznych musi być zgody </w:t>
      </w:r>
      <w:r w:rsidR="00731DB2">
        <w:rPr>
          <w:lang w:eastAsia="pl-PL"/>
        </w:rPr>
        <w:t xml:space="preserve">z wymaganiami określonymi </w:t>
      </w:r>
      <w:r w:rsidR="00731DB2" w:rsidRPr="00850CFA">
        <w:rPr>
          <w:i/>
          <w:lang w:eastAsia="pl-PL"/>
        </w:rPr>
        <w:t>w rozporz</w:t>
      </w:r>
      <w:r w:rsidRPr="00850CFA">
        <w:rPr>
          <w:i/>
          <w:lang w:eastAsia="pl-PL"/>
        </w:rPr>
        <w:t xml:space="preserve">ądzeniu Prezesa Rady Ministrów </w:t>
      </w:r>
      <w:r w:rsidR="00731DB2" w:rsidRPr="00850CFA">
        <w:rPr>
          <w:i/>
          <w:lang w:eastAsia="pl-PL"/>
        </w:rPr>
        <w:t xml:space="preserve">z dnia 30 grudnia 2020 r. w sprawie sposobu sporządzania i przekazywania informacji oraz wymagań technicznych dla dokumentów elektronicznych oraz środków komunikacji </w:t>
      </w:r>
      <w:r w:rsidR="00850CFA">
        <w:rPr>
          <w:i/>
          <w:lang w:eastAsia="pl-PL"/>
        </w:rPr>
        <w:t>elektronicznej w postępowaniu o </w:t>
      </w:r>
      <w:r w:rsidR="00731DB2" w:rsidRPr="00850CFA">
        <w:rPr>
          <w:i/>
          <w:lang w:eastAsia="pl-PL"/>
        </w:rPr>
        <w:t>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C94F4E" w:rsidRPr="00850CFA" w:rsidRDefault="00C94F4E" w:rsidP="008211B2">
      <w:pPr>
        <w:pStyle w:val="WW-Domynie"/>
        <w:numPr>
          <w:ilvl w:val="0"/>
          <w:numId w:val="42"/>
        </w:numPr>
        <w:spacing w:line="360" w:lineRule="auto"/>
        <w:ind w:left="426" w:hanging="426"/>
        <w:rPr>
          <w:b/>
          <w:u w:val="single"/>
          <w:lang w:eastAsia="pl-PL"/>
        </w:rPr>
      </w:pPr>
      <w:r w:rsidRPr="00850CFA">
        <w:rPr>
          <w:b/>
          <w:u w:val="single"/>
          <w:lang w:eastAsia="pl-PL"/>
        </w:rPr>
        <w:t xml:space="preserve">Wymagania w zakresie formatu danych, w jakim przekazywane są dokumenty: </w:t>
      </w:r>
    </w:p>
    <w:p w:rsidR="00C94F4E" w:rsidRDefault="00C94F4E" w:rsidP="008211B2">
      <w:pPr>
        <w:pStyle w:val="WW-Domynie"/>
        <w:numPr>
          <w:ilvl w:val="0"/>
          <w:numId w:val="44"/>
        </w:numPr>
        <w:spacing w:line="360" w:lineRule="auto"/>
        <w:ind w:hanging="153"/>
        <w:jc w:val="both"/>
        <w:rPr>
          <w:lang w:eastAsia="pl-PL"/>
        </w:rPr>
      </w:pPr>
      <w:r>
        <w:rPr>
          <w:lang w:eastAsia="pl-PL"/>
        </w:rPr>
        <w:t xml:space="preserve">Wnioski o dopuszczenie do udziału w postępowaniu lub konkursie, wnioski, o których mowa w art. 371 ust. 3 ustawy, oferty, prace konkursowe, oświadczenia, o których mowa w art. 125 ust. 1 ustawy, podmiotowe środki dowodowe, w </w:t>
      </w:r>
      <w:r w:rsidR="00850CFA">
        <w:rPr>
          <w:lang w:eastAsia="pl-PL"/>
        </w:rPr>
        <w:t>tym oświadczenie, o którym mowa</w:t>
      </w:r>
      <w:r w:rsidR="00850CFA">
        <w:rPr>
          <w:lang w:eastAsia="pl-PL"/>
        </w:rPr>
        <w:br/>
      </w:r>
      <w:r>
        <w:rPr>
          <w:lang w:eastAsia="pl-PL"/>
        </w:rPr>
        <w:t xml:space="preserve">w art. 117 ust. 4 ustawy, oraz zobowiązanie podmiotu udostępniającego zasoby, o którym </w:t>
      </w:r>
      <w:r>
        <w:rPr>
          <w:lang w:eastAsia="pl-PL"/>
        </w:rPr>
        <w:lastRenderedPageBreak/>
        <w:t>mowa w art. 118 ust. 3 ustawy, zwane dalej "zobowiązaniem podmiotu udostępniającego zasoby", przedmiotowe środki dowodowe, pełnomocnict</w:t>
      </w:r>
      <w:r w:rsidR="00850CFA">
        <w:rPr>
          <w:lang w:eastAsia="pl-PL"/>
        </w:rPr>
        <w:t>wo, dokumenty, o których mowa w </w:t>
      </w:r>
      <w:r>
        <w:rPr>
          <w:lang w:eastAsia="pl-PL"/>
        </w:rPr>
        <w:t>art. 94 ust. 2 ustawy, sporządza się w postaci elektronicznej, w formatach danych określonych w przepisach wydanych na podstawie art. 18 us</w:t>
      </w:r>
      <w:r w:rsidR="00850CFA">
        <w:rPr>
          <w:lang w:eastAsia="pl-PL"/>
        </w:rPr>
        <w:t>tawy z dnia 17 lutego 2005 r. o </w:t>
      </w:r>
      <w:r>
        <w:rPr>
          <w:lang w:eastAsia="pl-PL"/>
        </w:rPr>
        <w:t xml:space="preserve">informatyzacji działalności podmiotów realizujących zadania publiczne (Dz. U. z 2020 r. poz. 346, 568, 695, 1517 i 2320), z zastrzeżeniem formatów, o których mowa w art. 66 ust. 1 ustawy, z uwzględnieniem rodzaju przekazywanych danych, </w:t>
      </w:r>
    </w:p>
    <w:p w:rsidR="00C94F4E" w:rsidRDefault="00C94F4E" w:rsidP="008211B2">
      <w:pPr>
        <w:pStyle w:val="WW-Domynie"/>
        <w:numPr>
          <w:ilvl w:val="0"/>
          <w:numId w:val="44"/>
        </w:numPr>
        <w:spacing w:line="360" w:lineRule="auto"/>
        <w:ind w:hanging="153"/>
        <w:jc w:val="both"/>
        <w:rPr>
          <w:lang w:eastAsia="pl-PL"/>
        </w:rPr>
      </w:pPr>
      <w:r>
        <w:rPr>
          <w:lang w:eastAsia="pl-PL"/>
        </w:rPr>
        <w:t xml:space="preserve">Informacje, oświadczenia lub dokumenty, inne niż określone </w:t>
      </w:r>
      <w:r w:rsidR="00850CFA">
        <w:rPr>
          <w:lang w:eastAsia="pl-PL"/>
        </w:rPr>
        <w:t>w ust. 4 pkt 1 , przekazywane w </w:t>
      </w:r>
      <w:r>
        <w:rPr>
          <w:lang w:eastAsia="pl-PL"/>
        </w:rPr>
        <w:t>postępowaniu lub w konkursie, sporządza się w postaci elektronicznej, w formatach danych określonych w przepisach wydanych na podstawie art. 18 us</w:t>
      </w:r>
      <w:r w:rsidR="00850CFA">
        <w:rPr>
          <w:lang w:eastAsia="pl-PL"/>
        </w:rPr>
        <w:t>tawy z dnia 17 lutego 2005 r. o </w:t>
      </w:r>
      <w:r>
        <w:rPr>
          <w:lang w:eastAsia="pl-PL"/>
        </w:rPr>
        <w:t>informatyzacji działalności podmiotów realizujących zadania publiczne lub jako tekst wpisany bezpośrednio do wiadomości przekazywanej przy użyciu środków komunikacji elektronicznej, o których mowa w § 3 ust. 1.</w:t>
      </w:r>
    </w:p>
    <w:p w:rsidR="00C94F4E" w:rsidRPr="00850CFA" w:rsidRDefault="00C94F4E" w:rsidP="008211B2">
      <w:pPr>
        <w:pStyle w:val="WW-Domynie"/>
        <w:numPr>
          <w:ilvl w:val="0"/>
          <w:numId w:val="42"/>
        </w:numPr>
        <w:spacing w:line="360" w:lineRule="auto"/>
        <w:ind w:left="426" w:hanging="426"/>
        <w:jc w:val="both"/>
        <w:rPr>
          <w:b/>
          <w:lang w:eastAsia="pl-PL"/>
        </w:rPr>
      </w:pPr>
      <w:r w:rsidRPr="00850CFA">
        <w:rPr>
          <w:b/>
          <w:lang w:eastAsia="pl-PL"/>
        </w:rPr>
        <w:t xml:space="preserve">Do niniejszego postępowania znajduje zastosowanie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2452). </w:t>
      </w:r>
    </w:p>
    <w:p w:rsidR="00C94F4E" w:rsidRDefault="00C94F4E" w:rsidP="00C94F4E">
      <w:pPr>
        <w:pStyle w:val="WW-Domynie"/>
        <w:spacing w:line="360" w:lineRule="auto"/>
        <w:jc w:val="both"/>
        <w:rPr>
          <w:lang w:eastAsia="pl-PL"/>
        </w:rPr>
      </w:pPr>
    </w:p>
    <w:p w:rsidR="00946F20" w:rsidRPr="00BA54B1" w:rsidRDefault="00946F20" w:rsidP="00946F20">
      <w:pPr>
        <w:pStyle w:val="WW-Domynie"/>
        <w:spacing w:line="360" w:lineRule="auto"/>
        <w:jc w:val="both"/>
        <w:rPr>
          <w:b/>
          <w:lang w:eastAsia="pl-PL"/>
        </w:rPr>
      </w:pPr>
      <w:r w:rsidRPr="00BA54B1">
        <w:rPr>
          <w:b/>
          <w:lang w:eastAsia="pl-PL"/>
        </w:rPr>
        <w:t>X</w:t>
      </w:r>
      <w:r w:rsidR="00B519EC">
        <w:rPr>
          <w:b/>
          <w:lang w:eastAsia="pl-PL"/>
        </w:rPr>
        <w:t>V</w:t>
      </w:r>
      <w:r w:rsidRPr="00BA54B1">
        <w:rPr>
          <w:b/>
          <w:lang w:eastAsia="pl-PL"/>
        </w:rPr>
        <w:t>. OSOB</w:t>
      </w:r>
      <w:r w:rsidR="00251B38">
        <w:rPr>
          <w:b/>
          <w:lang w:eastAsia="pl-PL"/>
        </w:rPr>
        <w:t>A</w:t>
      </w:r>
      <w:r w:rsidRPr="00BA54B1">
        <w:rPr>
          <w:b/>
          <w:lang w:eastAsia="pl-PL"/>
        </w:rPr>
        <w:t xml:space="preserve"> </w:t>
      </w:r>
      <w:r w:rsidR="00251B38">
        <w:rPr>
          <w:b/>
          <w:lang w:eastAsia="pl-PL"/>
        </w:rPr>
        <w:t>UPRAWNIONA</w:t>
      </w:r>
      <w:r w:rsidR="00BA54B1" w:rsidRPr="00BA54B1">
        <w:rPr>
          <w:b/>
          <w:lang w:eastAsia="pl-PL"/>
        </w:rPr>
        <w:t xml:space="preserve"> PO STRONIE ZAMAWIAJĄCEGO DO KOMUNIKOWANIA SIĘ Z WYKONAWCAMI:</w:t>
      </w:r>
    </w:p>
    <w:p w:rsidR="000B32C7" w:rsidRPr="000B32C7" w:rsidRDefault="00061B1A" w:rsidP="000B32C7">
      <w:pPr>
        <w:pStyle w:val="WW-Domynie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>Laura Starowiejska</w:t>
      </w:r>
      <w:r w:rsidR="000B32C7" w:rsidRPr="000B32C7">
        <w:rPr>
          <w:b/>
          <w:lang w:eastAsia="pl-PL"/>
        </w:rPr>
        <w:t xml:space="preserve">,  tel. </w:t>
      </w:r>
      <w:r w:rsidR="006D5E9B">
        <w:rPr>
          <w:b/>
          <w:lang w:eastAsia="pl-PL"/>
        </w:rPr>
        <w:t>601 864 327, w godzinach 7:30 – 15:30.</w:t>
      </w:r>
    </w:p>
    <w:p w:rsidR="00061B1A" w:rsidRDefault="00061B1A" w:rsidP="000B32C7">
      <w:pPr>
        <w:pStyle w:val="WW-Domynie"/>
        <w:spacing w:line="360" w:lineRule="auto"/>
        <w:jc w:val="both"/>
        <w:rPr>
          <w:b/>
          <w:lang w:eastAsia="pl-PL"/>
        </w:rPr>
      </w:pPr>
    </w:p>
    <w:p w:rsidR="00BA54B1" w:rsidRPr="002226EF" w:rsidRDefault="00BA54B1" w:rsidP="000B32C7">
      <w:pPr>
        <w:pStyle w:val="WW-Domynie"/>
        <w:spacing w:line="360" w:lineRule="auto"/>
        <w:jc w:val="both"/>
        <w:rPr>
          <w:b/>
          <w:lang w:eastAsia="pl-PL"/>
        </w:rPr>
      </w:pPr>
      <w:r w:rsidRPr="002226EF">
        <w:rPr>
          <w:b/>
          <w:lang w:eastAsia="pl-PL"/>
        </w:rPr>
        <w:t>X</w:t>
      </w:r>
      <w:r w:rsidR="00FB0599">
        <w:rPr>
          <w:b/>
          <w:lang w:eastAsia="pl-PL"/>
        </w:rPr>
        <w:t>V</w:t>
      </w:r>
      <w:r w:rsidR="00571FD4">
        <w:rPr>
          <w:b/>
          <w:lang w:eastAsia="pl-PL"/>
        </w:rPr>
        <w:t>I</w:t>
      </w:r>
      <w:r w:rsidRPr="002226EF">
        <w:rPr>
          <w:b/>
          <w:lang w:eastAsia="pl-PL"/>
        </w:rPr>
        <w:t>. TERMIN ZWIĄZANIA OFERTĄ</w:t>
      </w:r>
      <w:r w:rsidR="007C47DF" w:rsidRPr="002226EF">
        <w:rPr>
          <w:b/>
          <w:lang w:eastAsia="pl-PL"/>
        </w:rPr>
        <w:t xml:space="preserve">: </w:t>
      </w:r>
    </w:p>
    <w:p w:rsidR="00E44228" w:rsidRDefault="00E44228" w:rsidP="00251B38">
      <w:pPr>
        <w:pStyle w:val="WW-Domynie"/>
        <w:numPr>
          <w:ilvl w:val="0"/>
          <w:numId w:val="3"/>
        </w:numPr>
        <w:spacing w:line="360" w:lineRule="auto"/>
        <w:ind w:left="426" w:hanging="426"/>
        <w:jc w:val="both"/>
        <w:rPr>
          <w:lang w:eastAsia="pl-PL"/>
        </w:rPr>
      </w:pPr>
      <w:r w:rsidRPr="00256F2B">
        <w:rPr>
          <w:lang w:eastAsia="pl-PL"/>
        </w:rPr>
        <w:t>Wykonawca będzie zwi</w:t>
      </w:r>
      <w:r w:rsidR="008D0CA5" w:rsidRPr="00256F2B">
        <w:rPr>
          <w:lang w:eastAsia="pl-PL"/>
        </w:rPr>
        <w:t xml:space="preserve">ązany ofertą przez okres 30 dni tj. do dnia </w:t>
      </w:r>
      <w:r w:rsidR="00256F2B">
        <w:rPr>
          <w:lang w:eastAsia="pl-PL"/>
        </w:rPr>
        <w:t>16</w:t>
      </w:r>
      <w:r w:rsidR="00256F2B" w:rsidRPr="00256F2B">
        <w:rPr>
          <w:lang w:eastAsia="pl-PL"/>
        </w:rPr>
        <w:t>.08.2021 r.</w:t>
      </w:r>
      <w:r w:rsidRPr="00256F2B">
        <w:rPr>
          <w:lang w:eastAsia="pl-PL"/>
        </w:rPr>
        <w:t xml:space="preserve"> Bieg terminu </w:t>
      </w:r>
      <w:r w:rsidRPr="00E44228">
        <w:rPr>
          <w:lang w:eastAsia="pl-PL"/>
        </w:rPr>
        <w:t>związania ofertą rozpoczyna się wraz z upływem terminu składania ofert.</w:t>
      </w:r>
    </w:p>
    <w:p w:rsidR="008D0CA5" w:rsidRDefault="00E44228" w:rsidP="00251B38">
      <w:pPr>
        <w:pStyle w:val="WW-Domynie"/>
        <w:numPr>
          <w:ilvl w:val="0"/>
          <w:numId w:val="3"/>
        </w:numPr>
        <w:spacing w:line="360" w:lineRule="auto"/>
        <w:ind w:left="426" w:hanging="426"/>
        <w:jc w:val="both"/>
        <w:rPr>
          <w:lang w:eastAsia="pl-PL"/>
        </w:rPr>
      </w:pPr>
      <w:r w:rsidRPr="00E44228">
        <w:rPr>
          <w:lang w:eastAsia="pl-P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</w:t>
      </w:r>
      <w:r>
        <w:rPr>
          <w:lang w:eastAsia="pl-PL"/>
        </w:rPr>
        <w:t xml:space="preserve">uższy niż 30 dni. </w:t>
      </w:r>
    </w:p>
    <w:p w:rsidR="00E44228" w:rsidRDefault="008D0CA5" w:rsidP="00251B38">
      <w:pPr>
        <w:pStyle w:val="WW-Domynie"/>
        <w:numPr>
          <w:ilvl w:val="0"/>
          <w:numId w:val="3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P</w:t>
      </w:r>
      <w:r w:rsidR="00E44228">
        <w:rPr>
          <w:lang w:eastAsia="pl-PL"/>
        </w:rPr>
        <w:t xml:space="preserve">rzedłużenie terminu </w:t>
      </w:r>
      <w:r>
        <w:rPr>
          <w:lang w:eastAsia="pl-PL"/>
        </w:rPr>
        <w:t>związania ofertą, o którym mowa w ust.</w:t>
      </w:r>
      <w:r w:rsidR="00251B38">
        <w:rPr>
          <w:lang w:eastAsia="pl-PL"/>
        </w:rPr>
        <w:t xml:space="preserve"> </w:t>
      </w:r>
      <w:r>
        <w:rPr>
          <w:lang w:eastAsia="pl-PL"/>
        </w:rPr>
        <w:t xml:space="preserve">2 </w:t>
      </w:r>
      <w:r w:rsidR="00E44228" w:rsidRPr="00E44228">
        <w:rPr>
          <w:lang w:eastAsia="pl-PL"/>
        </w:rPr>
        <w:t xml:space="preserve">wymaga złożenia przez </w:t>
      </w:r>
      <w:r>
        <w:rPr>
          <w:lang w:eastAsia="pl-PL"/>
        </w:rPr>
        <w:t>W</w:t>
      </w:r>
      <w:r w:rsidR="00E44228" w:rsidRPr="00E44228">
        <w:rPr>
          <w:lang w:eastAsia="pl-PL"/>
        </w:rPr>
        <w:t>ykonawcę pisemnego oświadczenia o wyrażeniu zgody na przedłużenie terminu związania ofertą.</w:t>
      </w:r>
    </w:p>
    <w:p w:rsidR="003939C9" w:rsidRDefault="003939C9" w:rsidP="003939C9">
      <w:pPr>
        <w:pStyle w:val="WW-Domynie"/>
        <w:spacing w:line="360" w:lineRule="auto"/>
        <w:jc w:val="both"/>
        <w:rPr>
          <w:lang w:eastAsia="pl-PL"/>
        </w:rPr>
      </w:pPr>
    </w:p>
    <w:p w:rsidR="00256F2B" w:rsidRDefault="00256F2B">
      <w:pPr>
        <w:widowControl/>
        <w:textAlignment w:val="auto"/>
        <w:rPr>
          <w:rFonts w:eastAsia="Times New Roman" w:cs="Times New Roman"/>
          <w:b/>
          <w:lang w:eastAsia="pl-PL"/>
        </w:rPr>
      </w:pPr>
      <w:r>
        <w:rPr>
          <w:b/>
          <w:lang w:eastAsia="pl-PL"/>
        </w:rPr>
        <w:br w:type="page"/>
      </w:r>
    </w:p>
    <w:p w:rsidR="009725A6" w:rsidRPr="009B33EE" w:rsidRDefault="003939C9">
      <w:pPr>
        <w:pStyle w:val="WW-Domynie"/>
        <w:spacing w:line="360" w:lineRule="auto"/>
        <w:jc w:val="both"/>
        <w:rPr>
          <w:b/>
          <w:lang w:eastAsia="pl-PL"/>
        </w:rPr>
      </w:pPr>
      <w:r w:rsidRPr="003939C9">
        <w:rPr>
          <w:b/>
          <w:lang w:eastAsia="pl-PL"/>
        </w:rPr>
        <w:lastRenderedPageBreak/>
        <w:t>X</w:t>
      </w:r>
      <w:r w:rsidR="00FB0599">
        <w:rPr>
          <w:b/>
          <w:lang w:eastAsia="pl-PL"/>
        </w:rPr>
        <w:t>V</w:t>
      </w:r>
      <w:r w:rsidR="002D1093">
        <w:rPr>
          <w:b/>
          <w:lang w:eastAsia="pl-PL"/>
        </w:rPr>
        <w:t>I</w:t>
      </w:r>
      <w:r w:rsidR="00B519EC">
        <w:rPr>
          <w:b/>
          <w:lang w:eastAsia="pl-PL"/>
        </w:rPr>
        <w:t>I</w:t>
      </w:r>
      <w:r w:rsidRPr="003939C9">
        <w:rPr>
          <w:b/>
          <w:lang w:eastAsia="pl-PL"/>
        </w:rPr>
        <w:t>. OPIS SPOSOBU PRZYGOTOWANIA OFER</w:t>
      </w:r>
      <w:r w:rsidR="009B33EE">
        <w:rPr>
          <w:b/>
          <w:lang w:eastAsia="pl-PL"/>
        </w:rPr>
        <w:t xml:space="preserve">TY: </w:t>
      </w:r>
    </w:p>
    <w:p w:rsidR="00D17A94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Treść oferty musi odpowiadać treści SWZ.</w:t>
      </w:r>
    </w:p>
    <w:p w:rsidR="00041C0A" w:rsidRPr="00041C0A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b/>
          <w:u w:val="single"/>
          <w:lang w:eastAsia="pl-PL"/>
        </w:rPr>
      </w:pPr>
      <w:r w:rsidRPr="00902C73">
        <w:rPr>
          <w:b/>
          <w:u w:val="single"/>
          <w:lang w:eastAsia="pl-PL"/>
        </w:rPr>
        <w:t xml:space="preserve">Ofertę składa się na Formularzu Ofertowym – zgodnie z </w:t>
      </w:r>
      <w:r w:rsidR="00212DD2" w:rsidRPr="00902C73">
        <w:rPr>
          <w:b/>
          <w:u w:val="single"/>
          <w:lang w:eastAsia="pl-PL"/>
        </w:rPr>
        <w:t>Z</w:t>
      </w:r>
      <w:r w:rsidRPr="00902C73">
        <w:rPr>
          <w:b/>
          <w:u w:val="single"/>
          <w:lang w:eastAsia="pl-PL"/>
        </w:rPr>
        <w:t xml:space="preserve">ałącznikiem nr </w:t>
      </w:r>
      <w:r w:rsidR="009B33EE" w:rsidRPr="00902C73">
        <w:rPr>
          <w:b/>
          <w:u w:val="single"/>
          <w:lang w:eastAsia="pl-PL"/>
        </w:rPr>
        <w:t xml:space="preserve">1 </w:t>
      </w:r>
      <w:r w:rsidR="00B12D00" w:rsidRPr="00902C73">
        <w:rPr>
          <w:u w:val="single"/>
          <w:lang w:eastAsia="pl-PL"/>
        </w:rPr>
        <w:t>do SWZ.</w:t>
      </w:r>
    </w:p>
    <w:p w:rsidR="00041C0A" w:rsidRPr="004B7DE6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b/>
          <w:u w:val="single"/>
          <w:lang w:eastAsia="pl-PL"/>
        </w:rPr>
      </w:pPr>
      <w:r w:rsidRPr="004B7DE6">
        <w:rPr>
          <w:b/>
          <w:u w:val="single"/>
          <w:lang w:eastAsia="pl-PL"/>
        </w:rPr>
        <w:t>Wraz z ofertą Wykonawca jest zobowiązany złożyć:</w:t>
      </w:r>
      <w:r w:rsidR="003F75FB" w:rsidRPr="004B7DE6">
        <w:rPr>
          <w:b/>
          <w:u w:val="single"/>
          <w:lang w:eastAsia="pl-PL"/>
        </w:rPr>
        <w:t xml:space="preserve"> </w:t>
      </w:r>
      <w:r w:rsidR="00212DD2" w:rsidRPr="004B7DE6">
        <w:rPr>
          <w:lang w:eastAsia="pl-PL"/>
        </w:rPr>
        <w:t xml:space="preserve"> </w:t>
      </w:r>
    </w:p>
    <w:p w:rsidR="005D12D7" w:rsidRPr="004B7DE6" w:rsidRDefault="00212DD2" w:rsidP="008211B2">
      <w:pPr>
        <w:pStyle w:val="WW-Domynie"/>
        <w:numPr>
          <w:ilvl w:val="0"/>
          <w:numId w:val="30"/>
        </w:numPr>
        <w:spacing w:line="360" w:lineRule="auto"/>
        <w:ind w:left="709" w:hanging="283"/>
        <w:jc w:val="both"/>
        <w:rPr>
          <w:lang w:eastAsia="pl-PL"/>
        </w:rPr>
      </w:pPr>
      <w:r w:rsidRPr="004B7DE6">
        <w:rPr>
          <w:b/>
          <w:lang w:eastAsia="pl-PL"/>
        </w:rPr>
        <w:t>o</w:t>
      </w:r>
      <w:r w:rsidR="00D17A94" w:rsidRPr="004B7DE6">
        <w:rPr>
          <w:b/>
          <w:lang w:eastAsia="pl-PL"/>
        </w:rPr>
        <w:t>świadczenia</w:t>
      </w:r>
      <w:r w:rsidR="00AC2B27" w:rsidRPr="004B7DE6">
        <w:rPr>
          <w:b/>
          <w:lang w:eastAsia="pl-PL"/>
        </w:rPr>
        <w:t xml:space="preserve">, </w:t>
      </w:r>
      <w:r w:rsidR="00D17A94" w:rsidRPr="004B7DE6">
        <w:rPr>
          <w:b/>
          <w:lang w:eastAsia="pl-PL"/>
        </w:rPr>
        <w:t>o który</w:t>
      </w:r>
      <w:r w:rsidR="00902C73" w:rsidRPr="004B7DE6">
        <w:rPr>
          <w:b/>
          <w:lang w:eastAsia="pl-PL"/>
        </w:rPr>
        <w:t xml:space="preserve">ch mowa w Rozdziale X </w:t>
      </w:r>
      <w:r w:rsidRPr="004B7DE6">
        <w:rPr>
          <w:b/>
          <w:lang w:eastAsia="pl-PL"/>
        </w:rPr>
        <w:t>SWZ</w:t>
      </w:r>
      <w:r w:rsidR="00AC2B27" w:rsidRPr="004B7DE6">
        <w:rPr>
          <w:b/>
          <w:lang w:eastAsia="pl-PL"/>
        </w:rPr>
        <w:t xml:space="preserve">: </w:t>
      </w:r>
    </w:p>
    <w:p w:rsidR="00256F2B" w:rsidRDefault="00256F2B" w:rsidP="00256F2B">
      <w:pPr>
        <w:pStyle w:val="WW-Domynie"/>
        <w:numPr>
          <w:ilvl w:val="1"/>
          <w:numId w:val="30"/>
        </w:numPr>
        <w:spacing w:line="360" w:lineRule="auto"/>
        <w:ind w:left="993" w:hanging="284"/>
        <w:jc w:val="both"/>
        <w:rPr>
          <w:b/>
          <w:lang w:eastAsia="pl-PL"/>
        </w:rPr>
      </w:pPr>
      <w:r w:rsidRPr="004B7DE6">
        <w:rPr>
          <w:lang w:eastAsia="pl-PL"/>
        </w:rPr>
        <w:t xml:space="preserve">o spełnieniu warunków udziału w postępowaniu – według wzoru stanowiącego </w:t>
      </w:r>
      <w:r w:rsidRPr="004B7DE6">
        <w:rPr>
          <w:b/>
          <w:lang w:eastAsia="pl-PL"/>
        </w:rPr>
        <w:t>Załąc</w:t>
      </w:r>
      <w:r>
        <w:rPr>
          <w:b/>
          <w:lang w:eastAsia="pl-PL"/>
        </w:rPr>
        <w:t xml:space="preserve">znik </w:t>
      </w:r>
      <w:r w:rsidR="006D5E9B">
        <w:rPr>
          <w:b/>
          <w:lang w:eastAsia="pl-PL"/>
        </w:rPr>
        <w:t xml:space="preserve">nr </w:t>
      </w:r>
      <w:r>
        <w:rPr>
          <w:b/>
          <w:lang w:eastAsia="pl-PL"/>
        </w:rPr>
        <w:t>3</w:t>
      </w:r>
      <w:r w:rsidRPr="004B7DE6">
        <w:rPr>
          <w:b/>
          <w:lang w:eastAsia="pl-PL"/>
        </w:rPr>
        <w:t>,</w:t>
      </w:r>
    </w:p>
    <w:p w:rsidR="005D12D7" w:rsidRPr="004B7DE6" w:rsidRDefault="005D12D7" w:rsidP="008211B2">
      <w:pPr>
        <w:pStyle w:val="WW-Domynie"/>
        <w:numPr>
          <w:ilvl w:val="1"/>
          <w:numId w:val="30"/>
        </w:numPr>
        <w:spacing w:line="360" w:lineRule="auto"/>
        <w:ind w:left="993" w:hanging="284"/>
        <w:jc w:val="both"/>
        <w:rPr>
          <w:b/>
          <w:lang w:eastAsia="pl-PL"/>
        </w:rPr>
      </w:pPr>
      <w:r w:rsidRPr="004B7DE6">
        <w:rPr>
          <w:lang w:eastAsia="pl-PL"/>
        </w:rPr>
        <w:t xml:space="preserve">o </w:t>
      </w:r>
      <w:r w:rsidR="00850CFA">
        <w:rPr>
          <w:lang w:eastAsia="pl-PL"/>
        </w:rPr>
        <w:t>nie</w:t>
      </w:r>
      <w:r w:rsidR="00AC2B27" w:rsidRPr="004B7DE6">
        <w:rPr>
          <w:lang w:eastAsia="pl-PL"/>
        </w:rPr>
        <w:t xml:space="preserve">podleganiu wykluczeniu - według wzoru stanowiącego </w:t>
      </w:r>
      <w:r w:rsidR="00AC2B27" w:rsidRPr="004B7DE6">
        <w:rPr>
          <w:b/>
          <w:lang w:eastAsia="pl-PL"/>
        </w:rPr>
        <w:t xml:space="preserve">załącznik nr </w:t>
      </w:r>
      <w:r w:rsidR="00256F2B">
        <w:rPr>
          <w:b/>
          <w:lang w:eastAsia="pl-PL"/>
        </w:rPr>
        <w:t>4</w:t>
      </w:r>
      <w:r w:rsidR="00AC2B27" w:rsidRPr="004B7DE6">
        <w:rPr>
          <w:b/>
          <w:lang w:eastAsia="pl-PL"/>
        </w:rPr>
        <w:t xml:space="preserve">, </w:t>
      </w:r>
    </w:p>
    <w:p w:rsidR="003860FE" w:rsidRDefault="00850234" w:rsidP="008211B2">
      <w:pPr>
        <w:pStyle w:val="WW-Domynie"/>
        <w:numPr>
          <w:ilvl w:val="0"/>
          <w:numId w:val="30"/>
        </w:numPr>
        <w:spacing w:line="360" w:lineRule="auto"/>
        <w:ind w:left="709" w:hanging="283"/>
        <w:jc w:val="both"/>
        <w:rPr>
          <w:b/>
          <w:lang w:eastAsia="pl-PL"/>
        </w:rPr>
      </w:pPr>
      <w:r w:rsidRPr="003860FE">
        <w:rPr>
          <w:b/>
          <w:lang w:eastAsia="pl-PL"/>
        </w:rPr>
        <w:t xml:space="preserve">dokumenty, oświadczania wskazane w Rozdziale X SWZ </w:t>
      </w:r>
      <w:r w:rsidR="00CA20DE" w:rsidRPr="003860FE">
        <w:rPr>
          <w:b/>
          <w:sz w:val="16"/>
          <w:szCs w:val="16"/>
          <w:lang w:eastAsia="pl-PL"/>
        </w:rPr>
        <w:t xml:space="preserve">(dot. INFORMACJA O OŚWIADCZENIU WSTEPNYM, PODMIOTOWYCH ŚRODKACH DOWODOWYCH, OŚWIADCZENIACH, DOKUMENTACH </w:t>
      </w:r>
      <w:r w:rsidR="003860FE" w:rsidRPr="003860FE">
        <w:rPr>
          <w:b/>
          <w:sz w:val="16"/>
          <w:szCs w:val="16"/>
          <w:lang w:eastAsia="pl-PL"/>
        </w:rPr>
        <w:t>WYMAGANYCH PRZEZ ZAMAWIAJĄCEGO,</w:t>
      </w:r>
    </w:p>
    <w:p w:rsidR="003860FE" w:rsidRPr="00636AD1" w:rsidRDefault="003860FE" w:rsidP="008211B2">
      <w:pPr>
        <w:pStyle w:val="WW-Domynie"/>
        <w:numPr>
          <w:ilvl w:val="0"/>
          <w:numId w:val="30"/>
        </w:numPr>
        <w:spacing w:line="360" w:lineRule="auto"/>
        <w:ind w:left="709" w:hanging="283"/>
        <w:jc w:val="both"/>
        <w:rPr>
          <w:b/>
          <w:lang w:eastAsia="pl-PL"/>
        </w:rPr>
      </w:pPr>
      <w:r w:rsidRPr="003860FE">
        <w:rPr>
          <w:b/>
          <w:lang w:eastAsia="pl-PL"/>
        </w:rPr>
        <w:t>potwierdzenie umocowania do działania w imieniu Wykonawcy lub podmiotu udostępniającego zasoby:</w:t>
      </w:r>
    </w:p>
    <w:p w:rsidR="00636AD1" w:rsidRPr="00636AD1" w:rsidRDefault="00636AD1" w:rsidP="008211B2">
      <w:pPr>
        <w:pStyle w:val="WW-Domynie"/>
        <w:numPr>
          <w:ilvl w:val="1"/>
          <w:numId w:val="31"/>
        </w:numPr>
        <w:spacing w:line="360" w:lineRule="auto"/>
        <w:ind w:left="993" w:hanging="284"/>
        <w:jc w:val="both"/>
        <w:rPr>
          <w:lang w:eastAsia="pl-PL"/>
        </w:rPr>
      </w:pPr>
      <w:r w:rsidRPr="00636AD1">
        <w:rPr>
          <w:lang w:eastAsia="pl-PL"/>
        </w:rPr>
        <w:t>Zamawiający w celu potwierdzenia, że osoba działająca w imieniu Wykonawcy lub podmiotu udostępniającego zasoby jest umocowana do jego reprezentowania, żąda złożenia wraz z ofertą odpisu lub informacji z Krajowego Rejestru Sądowego, Centralnej Ewidencji i Informacji o Działalności Gospodarczej lub innego właściwego rejestru;</w:t>
      </w:r>
    </w:p>
    <w:p w:rsidR="00636AD1" w:rsidRPr="00636AD1" w:rsidRDefault="00636AD1" w:rsidP="008211B2">
      <w:pPr>
        <w:pStyle w:val="WW-Domynie"/>
        <w:numPr>
          <w:ilvl w:val="1"/>
          <w:numId w:val="31"/>
        </w:numPr>
        <w:spacing w:line="360" w:lineRule="auto"/>
        <w:ind w:left="993" w:hanging="284"/>
        <w:jc w:val="both"/>
        <w:rPr>
          <w:lang w:eastAsia="pl-PL"/>
        </w:rPr>
      </w:pPr>
      <w:r w:rsidRPr="00636AD1">
        <w:rPr>
          <w:lang w:eastAsia="pl-PL"/>
        </w:rPr>
        <w:t>Wykonawca lub podmiot udostępniający zasoby nie jest zobowiązany do złożenia dokumentów, o których mowa w lit a), jeżeli Zamawiający może je uzyskać za pomocą bezpłatnych i ogólnodostępnych baz danych, o ile Wykonawca wskazał dane umożliwiające dostęp do tych dokumentów.</w:t>
      </w:r>
    </w:p>
    <w:p w:rsidR="004D4E9D" w:rsidRDefault="00636AD1" w:rsidP="008211B2">
      <w:pPr>
        <w:pStyle w:val="WW-Domynie"/>
        <w:numPr>
          <w:ilvl w:val="1"/>
          <w:numId w:val="31"/>
        </w:numPr>
        <w:spacing w:line="360" w:lineRule="auto"/>
        <w:ind w:left="993" w:hanging="284"/>
        <w:jc w:val="both"/>
        <w:rPr>
          <w:lang w:eastAsia="pl-PL"/>
        </w:rPr>
      </w:pPr>
      <w:r w:rsidRPr="00636AD1">
        <w:rPr>
          <w:lang w:eastAsia="pl-PL"/>
        </w:rPr>
        <w:t>jeżeli w imieniu Wykonawcy lub podmiotu udostępniającego zasoby działa osoba, której umocowanie do jego reprezentowania nie wynika z dokumentów, o których mowa w lit a), Zamawiający żąda od Wykonawcy lub podmiotu udostępn</w:t>
      </w:r>
      <w:r w:rsidR="00251B38">
        <w:rPr>
          <w:lang w:eastAsia="pl-PL"/>
        </w:rPr>
        <w:t>iającego zasoby złożenia wraz z </w:t>
      </w:r>
      <w:r w:rsidRPr="00636AD1">
        <w:rPr>
          <w:lang w:eastAsia="pl-PL"/>
        </w:rPr>
        <w:t>ofertą pełnomocnictwa lub innego dokumentu potwierdzającego umocowan</w:t>
      </w:r>
      <w:r w:rsidR="004D4E9D">
        <w:rPr>
          <w:lang w:eastAsia="pl-PL"/>
        </w:rPr>
        <w:t>ie do reprezentowania Wykonawcy.</w:t>
      </w:r>
    </w:p>
    <w:p w:rsidR="003860FE" w:rsidRPr="004D4E9D" w:rsidRDefault="004D4E9D" w:rsidP="008211B2">
      <w:pPr>
        <w:pStyle w:val="WW-Domynie"/>
        <w:numPr>
          <w:ilvl w:val="0"/>
          <w:numId w:val="30"/>
        </w:numPr>
        <w:spacing w:line="360" w:lineRule="auto"/>
        <w:ind w:left="709" w:hanging="283"/>
        <w:jc w:val="both"/>
        <w:rPr>
          <w:lang w:eastAsia="pl-PL"/>
        </w:rPr>
      </w:pPr>
      <w:r w:rsidRPr="004D4E9D">
        <w:rPr>
          <w:b/>
          <w:lang w:eastAsia="pl-PL"/>
        </w:rPr>
        <w:t>Pełnomocnictwo do reprezentowania wykonawców wspólnie ubiegających się o</w:t>
      </w:r>
      <w:r w:rsidR="00251B38">
        <w:rPr>
          <w:b/>
          <w:lang w:eastAsia="pl-PL"/>
        </w:rPr>
        <w:t> </w:t>
      </w:r>
      <w:r w:rsidRPr="004D4E9D">
        <w:rPr>
          <w:b/>
          <w:lang w:eastAsia="pl-PL"/>
        </w:rPr>
        <w:t xml:space="preserve">udzielenie zamówienia </w:t>
      </w:r>
      <w:r w:rsidRPr="004D4E9D">
        <w:rPr>
          <w:lang w:eastAsia="pl-PL"/>
        </w:rPr>
        <w:t>w postępowaniu o udzielenie zamówienia albo do reprezentowania ich w postępowaniu i zawarcia umowy w sprawie zamówienia publicznego (jeżeli dotyczy).</w:t>
      </w:r>
    </w:p>
    <w:p w:rsidR="0076447E" w:rsidRDefault="0076447E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lang w:eastAsia="pl-PL"/>
        </w:rPr>
      </w:pPr>
      <w:r w:rsidRPr="0076447E">
        <w:rPr>
          <w:b/>
          <w:lang w:eastAsia="pl-PL"/>
        </w:rPr>
        <w:t xml:space="preserve">Pełnomocnictwa, o których mowa w </w:t>
      </w:r>
      <w:r w:rsidR="00251B38">
        <w:rPr>
          <w:b/>
          <w:lang w:eastAsia="pl-PL"/>
        </w:rPr>
        <w:t>ust. 1 pkt</w:t>
      </w:r>
      <w:r w:rsidRPr="0076447E">
        <w:rPr>
          <w:b/>
          <w:lang w:eastAsia="pl-PL"/>
        </w:rPr>
        <w:t xml:space="preserve"> 4 składa się </w:t>
      </w:r>
      <w:r w:rsidR="00251B38">
        <w:rPr>
          <w:lang w:eastAsia="pl-PL"/>
        </w:rPr>
        <w:t>pod rygorem nieważności w </w:t>
      </w:r>
      <w:r w:rsidRPr="0076447E">
        <w:rPr>
          <w:lang w:eastAsia="pl-PL"/>
        </w:rPr>
        <w:t>formie elektronicznej lub w postaci elektronicznej opatrzonej podpisem zaufanym lub podpisem osobistym lub w formie elektronicznej kopii poświadczo</w:t>
      </w:r>
      <w:r w:rsidR="00251B38">
        <w:rPr>
          <w:lang w:eastAsia="pl-PL"/>
        </w:rPr>
        <w:t>nej za zgodność notarialnie – w </w:t>
      </w:r>
      <w:r w:rsidRPr="0076447E">
        <w:rPr>
          <w:lang w:eastAsia="pl-PL"/>
        </w:rPr>
        <w:t xml:space="preserve">formatach danych określonych w przepisach wydanych na podstawie art. 18 ustawy z dnia 17 lutego 2005 r. o informatyzacji działalności podmiotów realizujących zadania publiczne (Dz. </w:t>
      </w:r>
      <w:r w:rsidR="00251B38">
        <w:rPr>
          <w:lang w:eastAsia="pl-PL"/>
        </w:rPr>
        <w:t>U. z 2020 r. poz. 346 ze zm.),</w:t>
      </w:r>
      <w:r w:rsidRPr="0076447E">
        <w:rPr>
          <w:lang w:eastAsia="pl-PL"/>
        </w:rPr>
        <w:t xml:space="preserve"> z zastrzeżeniem formatów, o których mowa w art. 66 ust. 1 ustawy </w:t>
      </w:r>
      <w:proofErr w:type="spellStart"/>
      <w:r w:rsidRPr="0076447E">
        <w:rPr>
          <w:lang w:eastAsia="pl-PL"/>
        </w:rPr>
        <w:t>Pzp</w:t>
      </w:r>
      <w:proofErr w:type="spellEnd"/>
      <w:r w:rsidRPr="0076447E">
        <w:rPr>
          <w:lang w:eastAsia="pl-PL"/>
        </w:rPr>
        <w:t>, z uwzględnieniem rodzaju przekazywanych danych.</w:t>
      </w:r>
    </w:p>
    <w:p w:rsidR="00D17A94" w:rsidRPr="00C271D3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lastRenderedPageBreak/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  <w:r w:rsidRPr="00C271D3">
        <w:rPr>
          <w:lang w:eastAsia="pl-PL"/>
        </w:rPr>
        <w:t>W celu potwierdzenia, że osoba działająca w imieniu wykonawcy jest umocowana do jego reprezentowania, Zamawiający żąda od wykonawcy odpisu lub informacji z Krajowego Rejestru Sądowego, Cen</w:t>
      </w:r>
      <w:r w:rsidR="008E6E45" w:rsidRPr="00C271D3">
        <w:rPr>
          <w:lang w:eastAsia="pl-PL"/>
        </w:rPr>
        <w:t xml:space="preserve">tralnej Ewidencji i Informacji </w:t>
      </w:r>
      <w:r w:rsidRPr="00C271D3">
        <w:rPr>
          <w:lang w:eastAsia="pl-PL"/>
        </w:rPr>
        <w:t xml:space="preserve">o Działalności Gospodarczej </w:t>
      </w:r>
      <w:r w:rsidR="00816758" w:rsidRPr="00C271D3">
        <w:rPr>
          <w:lang w:eastAsia="pl-PL"/>
        </w:rPr>
        <w:t xml:space="preserve">lub innego właściwego rejestru lub innego dokumentu wykazującego podstawę do reprezentacji. </w:t>
      </w:r>
    </w:p>
    <w:p w:rsidR="00D17A94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Oferta oraz pozostałe oświadczenia i dokumenty, dla który</w:t>
      </w:r>
      <w:r w:rsidR="00251B38">
        <w:rPr>
          <w:lang w:eastAsia="pl-PL"/>
        </w:rPr>
        <w:t>ch Zamawiający określił wzory w </w:t>
      </w:r>
      <w:r>
        <w:rPr>
          <w:lang w:eastAsia="pl-PL"/>
        </w:rPr>
        <w:t>formie formularzy zamieszczonych w załącznikach do SWZ, powinny być sporządzone zgodnie z tymi wzorami, co do treści oraz opisu kolumn i wierszy.</w:t>
      </w:r>
    </w:p>
    <w:p w:rsidR="00D17A94" w:rsidRPr="00D17A94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b/>
          <w:lang w:eastAsia="pl-PL"/>
        </w:rPr>
      </w:pPr>
      <w:r w:rsidRPr="00D17A94">
        <w:rPr>
          <w:b/>
          <w:lang w:eastAsia="pl-PL"/>
        </w:rPr>
        <w:t xml:space="preserve">Ofertę składa się pod rygorem nieważności w formie elektronicznej lub w postaci elektronicznej opatrzonej </w:t>
      </w:r>
      <w:r w:rsidR="00251B38">
        <w:rPr>
          <w:b/>
          <w:lang w:eastAsia="pl-PL"/>
        </w:rPr>
        <w:t>profilem</w:t>
      </w:r>
      <w:r w:rsidRPr="00D17A94">
        <w:rPr>
          <w:b/>
          <w:lang w:eastAsia="pl-PL"/>
        </w:rPr>
        <w:t xml:space="preserve"> zaufanym lub podpisem osobistym.</w:t>
      </w:r>
    </w:p>
    <w:p w:rsidR="00D17A94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Oferta powinna być sporządzona w języku polskim. Każdy dokument składający się na ofertę powinien być czytelny.</w:t>
      </w:r>
    </w:p>
    <w:p w:rsidR="00D17A94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Jeśli oferta zawiera informacje stanowiące tajemnicę przedsi</w:t>
      </w:r>
      <w:r w:rsidR="00251B38">
        <w:rPr>
          <w:lang w:eastAsia="pl-PL"/>
        </w:rPr>
        <w:t>ębiorstwa w rozumieniu ustawy z </w:t>
      </w:r>
      <w:r>
        <w:rPr>
          <w:lang w:eastAsia="pl-PL"/>
        </w:rPr>
        <w:t>dnia 16 kwietnia 1993 r. o zwalczaniu nieuczciwej konkurencji (Dz. U. z 2020 r. poz. 1913), Wykonawca powinien nie później niż w terminie składania ofert, zastrzec, że nie mogą one być udostępnione oraz wykazać, iż zastrzeżone informacje stanow</w:t>
      </w:r>
      <w:r w:rsidR="000C508D">
        <w:rPr>
          <w:lang w:eastAsia="pl-PL"/>
        </w:rPr>
        <w:t>ią tajemnicę przedsiębiorstwa.</w:t>
      </w:r>
    </w:p>
    <w:p w:rsidR="00D17A94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Podmiotowe środki dowodowe lub inne dokumenty, w tym dokumenty potwierdzające umocowanie do reprezentowania, sporządzone w jęz</w:t>
      </w:r>
      <w:r w:rsidR="00251B38">
        <w:rPr>
          <w:lang w:eastAsia="pl-PL"/>
        </w:rPr>
        <w:t>yku obcym przekazuje się wraz z </w:t>
      </w:r>
      <w:r>
        <w:rPr>
          <w:lang w:eastAsia="pl-PL"/>
        </w:rPr>
        <w:t>tłumaczeniem na język polski.</w:t>
      </w:r>
    </w:p>
    <w:p w:rsidR="009725A6" w:rsidRDefault="00D17A94" w:rsidP="00251B38">
      <w:pPr>
        <w:pStyle w:val="WW-Domynie"/>
        <w:numPr>
          <w:ilvl w:val="0"/>
          <w:numId w:val="4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Wszystkie koszty związane z uczestnictwem w </w:t>
      </w:r>
      <w:r w:rsidR="00251B38">
        <w:rPr>
          <w:lang w:eastAsia="pl-PL"/>
        </w:rPr>
        <w:t>postępowaniu, w szczególności z </w:t>
      </w:r>
      <w:r>
        <w:rPr>
          <w:lang w:eastAsia="pl-PL"/>
        </w:rPr>
        <w:t>przygotowaniem i złożeniem oferty ponosi Wykonawca składający ofertę. Zamawiający nie przewiduje zwrotu kosztów udziału w postępowaniu.</w:t>
      </w:r>
    </w:p>
    <w:p w:rsidR="000C508D" w:rsidRDefault="000C508D" w:rsidP="000C508D">
      <w:pPr>
        <w:pStyle w:val="WW-Domynie"/>
        <w:spacing w:line="360" w:lineRule="auto"/>
        <w:jc w:val="both"/>
        <w:rPr>
          <w:lang w:eastAsia="pl-PL"/>
        </w:rPr>
      </w:pPr>
    </w:p>
    <w:p w:rsidR="000C508D" w:rsidRDefault="00FB0599" w:rsidP="00251B38">
      <w:pPr>
        <w:pStyle w:val="WW-Domynie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>XVI</w:t>
      </w:r>
      <w:r w:rsidR="008932CF">
        <w:rPr>
          <w:b/>
          <w:lang w:eastAsia="pl-PL"/>
        </w:rPr>
        <w:t>I</w:t>
      </w:r>
      <w:r w:rsidR="00B519EC">
        <w:rPr>
          <w:b/>
          <w:lang w:eastAsia="pl-PL"/>
        </w:rPr>
        <w:t>I</w:t>
      </w:r>
      <w:r w:rsidR="000C508D" w:rsidRPr="000C508D">
        <w:rPr>
          <w:b/>
          <w:lang w:eastAsia="pl-PL"/>
        </w:rPr>
        <w:t>. SPOSÓB I TERMIN SKŁ</w:t>
      </w:r>
      <w:r w:rsidR="000C508D">
        <w:rPr>
          <w:b/>
          <w:lang w:eastAsia="pl-PL"/>
        </w:rPr>
        <w:t xml:space="preserve">ADANIA I OTWARCIA OFERT: </w:t>
      </w:r>
    </w:p>
    <w:p w:rsidR="000C508D" w:rsidRPr="000B32C7" w:rsidRDefault="00C9130C" w:rsidP="00CB73E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0B32C7">
        <w:rPr>
          <w:rFonts w:eastAsia="Times New Roman" w:cs="Times New Roman"/>
          <w:lang w:eastAsia="pl-PL"/>
        </w:rPr>
        <w:t xml:space="preserve">Wykonawca składa ofertę </w:t>
      </w:r>
      <w:r w:rsidR="002A4ACE" w:rsidRPr="000B32C7">
        <w:rPr>
          <w:rFonts w:eastAsia="Times New Roman" w:cs="Times New Roman"/>
          <w:lang w:eastAsia="pl-PL"/>
        </w:rPr>
        <w:t xml:space="preserve">za pośrednictwem Formularza do złożenia, zmiany, wycofania oferty dostępnego na </w:t>
      </w:r>
      <w:proofErr w:type="spellStart"/>
      <w:r w:rsidR="002A4ACE" w:rsidRPr="000B32C7">
        <w:rPr>
          <w:rFonts w:eastAsia="Times New Roman" w:cs="Times New Roman"/>
          <w:lang w:eastAsia="pl-PL"/>
        </w:rPr>
        <w:t>ePUAP</w:t>
      </w:r>
      <w:proofErr w:type="spellEnd"/>
      <w:r w:rsidR="002A4ACE" w:rsidRPr="000B32C7">
        <w:rPr>
          <w:rFonts w:eastAsia="Times New Roman" w:cs="Times New Roman"/>
          <w:lang w:eastAsia="pl-PL"/>
        </w:rPr>
        <w:t xml:space="preserve"> i udostępnionego również na </w:t>
      </w:r>
      <w:proofErr w:type="spellStart"/>
      <w:r w:rsidR="002A4ACE" w:rsidRPr="000B32C7">
        <w:rPr>
          <w:rFonts w:eastAsia="Times New Roman" w:cs="Times New Roman"/>
          <w:lang w:eastAsia="pl-PL"/>
        </w:rPr>
        <w:t>miniPortalu</w:t>
      </w:r>
      <w:proofErr w:type="spellEnd"/>
      <w:r w:rsidR="002A4ACE" w:rsidRPr="000B32C7">
        <w:rPr>
          <w:rFonts w:eastAsia="Times New Roman" w:cs="Times New Roman"/>
          <w:lang w:eastAsia="pl-PL"/>
        </w:rPr>
        <w:t xml:space="preserve">. W formularzu oferty Wykonawca zobowiązany jest podać adres skrzynki </w:t>
      </w:r>
      <w:proofErr w:type="spellStart"/>
      <w:r w:rsidR="002A4ACE" w:rsidRPr="000B32C7">
        <w:rPr>
          <w:rFonts w:eastAsia="Times New Roman" w:cs="Times New Roman"/>
          <w:lang w:eastAsia="pl-PL"/>
        </w:rPr>
        <w:t>ePUAP</w:t>
      </w:r>
      <w:proofErr w:type="spellEnd"/>
      <w:r w:rsidR="002A4ACE" w:rsidRPr="000B32C7">
        <w:rPr>
          <w:rFonts w:eastAsia="Times New Roman" w:cs="Times New Roman"/>
          <w:lang w:eastAsia="pl-PL"/>
        </w:rPr>
        <w:t>, na którym prowadzona będzie korespondencja związana z postępowaniem.</w:t>
      </w:r>
    </w:p>
    <w:p w:rsidR="00C9130C" w:rsidRPr="000B32C7" w:rsidRDefault="00C9130C" w:rsidP="00CB73E8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eastAsia="Times New Roman" w:cs="Times New Roman"/>
          <w:lang w:eastAsia="pl-PL"/>
        </w:rPr>
      </w:pPr>
      <w:r w:rsidRPr="000B32C7">
        <w:rPr>
          <w:rFonts w:eastAsia="Times New Roman" w:cs="Times New Roman"/>
          <w:lang w:eastAsia="pl-PL"/>
        </w:rPr>
        <w:t xml:space="preserve">Otwarcie ofert następuje poprzez użycie mechanizmu do odszyfrowania ofert dostępnego po zalogowaniu w zakładce Deszyfrowanie na </w:t>
      </w:r>
      <w:proofErr w:type="spellStart"/>
      <w:r w:rsidRPr="000B32C7">
        <w:rPr>
          <w:rFonts w:eastAsia="Times New Roman" w:cs="Times New Roman"/>
          <w:lang w:eastAsia="pl-PL"/>
        </w:rPr>
        <w:t>miniPortalu</w:t>
      </w:r>
      <w:proofErr w:type="spellEnd"/>
      <w:r w:rsidRPr="000B32C7">
        <w:rPr>
          <w:rFonts w:eastAsia="Times New Roman" w:cs="Times New Roman"/>
          <w:lang w:eastAsia="pl-PL"/>
        </w:rPr>
        <w:t xml:space="preserve"> i następuje poprzez wskazanie pliku do odszyfrowania.</w:t>
      </w:r>
    </w:p>
    <w:p w:rsidR="00903198" w:rsidRPr="00256F2B" w:rsidRDefault="00903198" w:rsidP="00CB73E8">
      <w:pPr>
        <w:pStyle w:val="WW-Domynie"/>
        <w:numPr>
          <w:ilvl w:val="0"/>
          <w:numId w:val="5"/>
        </w:numPr>
        <w:spacing w:line="360" w:lineRule="auto"/>
        <w:ind w:left="426" w:hanging="426"/>
        <w:jc w:val="both"/>
        <w:rPr>
          <w:b/>
          <w:lang w:eastAsia="pl-PL"/>
        </w:rPr>
      </w:pPr>
      <w:r w:rsidRPr="00256F2B">
        <w:rPr>
          <w:b/>
          <w:lang w:eastAsia="pl-PL"/>
        </w:rPr>
        <w:t xml:space="preserve">Ofertę należy złożyć do dnia </w:t>
      </w:r>
      <w:r w:rsidR="00256F2B" w:rsidRPr="00256F2B">
        <w:rPr>
          <w:b/>
          <w:lang w:eastAsia="pl-PL"/>
        </w:rPr>
        <w:t>16.07.2021</w:t>
      </w:r>
      <w:r w:rsidRPr="00256F2B">
        <w:rPr>
          <w:b/>
          <w:lang w:eastAsia="pl-PL"/>
        </w:rPr>
        <w:t xml:space="preserve"> </w:t>
      </w:r>
      <w:r w:rsidR="00256F2B" w:rsidRPr="00256F2B">
        <w:rPr>
          <w:b/>
          <w:lang w:eastAsia="pl-PL"/>
        </w:rPr>
        <w:t xml:space="preserve">r. </w:t>
      </w:r>
      <w:r w:rsidRPr="00256F2B">
        <w:rPr>
          <w:b/>
          <w:lang w:eastAsia="pl-PL"/>
        </w:rPr>
        <w:t xml:space="preserve">do godziny </w:t>
      </w:r>
      <w:r w:rsidR="00256F2B" w:rsidRPr="00256F2B">
        <w:rPr>
          <w:b/>
          <w:lang w:eastAsia="pl-PL"/>
        </w:rPr>
        <w:t>2</w:t>
      </w:r>
      <w:r w:rsidR="006D5E9B">
        <w:rPr>
          <w:b/>
          <w:lang w:eastAsia="pl-PL"/>
        </w:rPr>
        <w:t>3</w:t>
      </w:r>
      <w:r w:rsidR="00256F2B" w:rsidRPr="00256F2B">
        <w:rPr>
          <w:b/>
          <w:lang w:eastAsia="pl-PL"/>
        </w:rPr>
        <w:t>:</w:t>
      </w:r>
      <w:r w:rsidR="006D5E9B">
        <w:rPr>
          <w:b/>
          <w:lang w:eastAsia="pl-PL"/>
        </w:rPr>
        <w:t>59</w:t>
      </w:r>
      <w:bookmarkStart w:id="0" w:name="_GoBack"/>
      <w:bookmarkEnd w:id="0"/>
      <w:r w:rsidR="00256F2B" w:rsidRPr="00256F2B">
        <w:rPr>
          <w:b/>
          <w:lang w:eastAsia="pl-PL"/>
        </w:rPr>
        <w:t>.</w:t>
      </w:r>
    </w:p>
    <w:p w:rsidR="000C508D" w:rsidRPr="00256F2B" w:rsidRDefault="000C508D" w:rsidP="00CB73E8">
      <w:pPr>
        <w:pStyle w:val="WW-Domynie"/>
        <w:numPr>
          <w:ilvl w:val="0"/>
          <w:numId w:val="5"/>
        </w:numPr>
        <w:spacing w:line="360" w:lineRule="auto"/>
        <w:ind w:left="426" w:hanging="426"/>
        <w:jc w:val="both"/>
        <w:rPr>
          <w:b/>
          <w:lang w:eastAsia="pl-PL"/>
        </w:rPr>
      </w:pPr>
      <w:r w:rsidRPr="00256F2B">
        <w:rPr>
          <w:b/>
          <w:lang w:eastAsia="pl-PL"/>
        </w:rPr>
        <w:lastRenderedPageBreak/>
        <w:t xml:space="preserve">Otwarcie ofert nastąpi w dniu </w:t>
      </w:r>
      <w:r w:rsidR="00256F2B" w:rsidRPr="00256F2B">
        <w:rPr>
          <w:b/>
          <w:lang w:eastAsia="pl-PL"/>
        </w:rPr>
        <w:t>19.07.2021 r.</w:t>
      </w:r>
      <w:r w:rsidR="002A4ACE" w:rsidRPr="00256F2B">
        <w:rPr>
          <w:b/>
          <w:lang w:eastAsia="pl-PL"/>
        </w:rPr>
        <w:t xml:space="preserve"> </w:t>
      </w:r>
      <w:r w:rsidR="00C9130C" w:rsidRPr="00256F2B">
        <w:rPr>
          <w:b/>
          <w:lang w:eastAsia="pl-PL"/>
        </w:rPr>
        <w:t>o</w:t>
      </w:r>
      <w:r w:rsidR="002A4ACE" w:rsidRPr="00256F2B">
        <w:rPr>
          <w:b/>
          <w:lang w:eastAsia="pl-PL"/>
        </w:rPr>
        <w:t xml:space="preserve"> godzinie </w:t>
      </w:r>
      <w:r w:rsidR="00256F2B" w:rsidRPr="00256F2B">
        <w:rPr>
          <w:b/>
          <w:lang w:eastAsia="pl-PL"/>
        </w:rPr>
        <w:t>9:00</w:t>
      </w:r>
    </w:p>
    <w:p w:rsidR="000C508D" w:rsidRPr="000C508D" w:rsidRDefault="000C508D" w:rsidP="00CB73E8">
      <w:pPr>
        <w:pStyle w:val="WW-Domynie"/>
        <w:numPr>
          <w:ilvl w:val="0"/>
          <w:numId w:val="5"/>
        </w:numPr>
        <w:spacing w:line="360" w:lineRule="auto"/>
        <w:ind w:left="426" w:hanging="426"/>
        <w:jc w:val="both"/>
        <w:rPr>
          <w:lang w:eastAsia="pl-PL"/>
        </w:rPr>
      </w:pPr>
      <w:r w:rsidRPr="000C508D">
        <w:rPr>
          <w:lang w:eastAsia="pl-P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0C508D" w:rsidRPr="000C508D" w:rsidRDefault="000C508D" w:rsidP="00CB73E8">
      <w:pPr>
        <w:pStyle w:val="WW-Domynie"/>
        <w:numPr>
          <w:ilvl w:val="0"/>
          <w:numId w:val="5"/>
        </w:numPr>
        <w:spacing w:line="360" w:lineRule="auto"/>
        <w:ind w:left="426" w:hanging="426"/>
        <w:jc w:val="both"/>
        <w:rPr>
          <w:lang w:eastAsia="pl-PL"/>
        </w:rPr>
      </w:pPr>
      <w:r w:rsidRPr="000C508D">
        <w:rPr>
          <w:lang w:eastAsia="pl-PL"/>
        </w:rPr>
        <w:t xml:space="preserve">Niezwłocznie po otwarciu ofert, udostępnia się na stronie internetowej prowadzonego postępowania informacje o: </w:t>
      </w:r>
    </w:p>
    <w:p w:rsidR="000C508D" w:rsidRPr="000C508D" w:rsidRDefault="000C508D" w:rsidP="00CB73E8">
      <w:pPr>
        <w:pStyle w:val="WW-Domynie"/>
        <w:numPr>
          <w:ilvl w:val="1"/>
          <w:numId w:val="5"/>
        </w:numPr>
        <w:spacing w:line="360" w:lineRule="auto"/>
        <w:ind w:left="709" w:hanging="284"/>
        <w:jc w:val="both"/>
        <w:rPr>
          <w:lang w:eastAsia="pl-PL"/>
        </w:rPr>
      </w:pPr>
      <w:r w:rsidRPr="000C508D">
        <w:rPr>
          <w:lang w:eastAsia="pl-PL"/>
        </w:rPr>
        <w:t xml:space="preserve">nazwach albo imionach i nazwiskach oraz siedzibach lub miejscach prowadzonej działalności gospodarczej albo miejscach zamieszkania </w:t>
      </w:r>
      <w:r w:rsidR="00863563">
        <w:rPr>
          <w:lang w:eastAsia="pl-PL"/>
        </w:rPr>
        <w:t>W</w:t>
      </w:r>
      <w:r w:rsidRPr="000C508D">
        <w:rPr>
          <w:lang w:eastAsia="pl-PL"/>
        </w:rPr>
        <w:t xml:space="preserve">ykonawców, których oferty zostały otwarte; </w:t>
      </w:r>
    </w:p>
    <w:p w:rsidR="000C508D" w:rsidRDefault="000C508D" w:rsidP="00CB73E8">
      <w:pPr>
        <w:pStyle w:val="WW-Domynie"/>
        <w:numPr>
          <w:ilvl w:val="1"/>
          <w:numId w:val="5"/>
        </w:numPr>
        <w:spacing w:line="360" w:lineRule="auto"/>
        <w:ind w:left="709" w:hanging="284"/>
        <w:jc w:val="both"/>
        <w:rPr>
          <w:lang w:eastAsia="pl-PL"/>
        </w:rPr>
      </w:pPr>
      <w:r w:rsidRPr="000C508D">
        <w:rPr>
          <w:lang w:eastAsia="pl-PL"/>
        </w:rPr>
        <w:t>cenach lub kosztach zawartych w ofertach.</w:t>
      </w:r>
    </w:p>
    <w:p w:rsidR="0003423B" w:rsidRDefault="0003423B" w:rsidP="002E417C">
      <w:pPr>
        <w:pStyle w:val="WW-Domynie"/>
        <w:spacing w:line="360" w:lineRule="auto"/>
        <w:ind w:left="1785"/>
        <w:jc w:val="both"/>
        <w:rPr>
          <w:lang w:eastAsia="pl-PL"/>
        </w:rPr>
      </w:pPr>
    </w:p>
    <w:p w:rsidR="00FC7A3E" w:rsidRDefault="0003423B" w:rsidP="002E417C">
      <w:pPr>
        <w:pStyle w:val="WW-Domynie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>XIX</w:t>
      </w:r>
      <w:r w:rsidR="002E417C" w:rsidRPr="00FC7A3E">
        <w:rPr>
          <w:b/>
          <w:lang w:eastAsia="pl-PL"/>
        </w:rPr>
        <w:t xml:space="preserve">. </w:t>
      </w:r>
      <w:r w:rsidR="00FC7A3E" w:rsidRPr="00FC7A3E">
        <w:rPr>
          <w:b/>
          <w:lang w:eastAsia="pl-PL"/>
        </w:rPr>
        <w:t xml:space="preserve">SPOSÓB OBLICZENIA CENY: </w:t>
      </w:r>
    </w:p>
    <w:p w:rsidR="00FC7A3E" w:rsidRPr="00FC7A3E" w:rsidRDefault="00FC7A3E" w:rsidP="00251B38">
      <w:pPr>
        <w:pStyle w:val="WW-Domynie"/>
        <w:numPr>
          <w:ilvl w:val="0"/>
          <w:numId w:val="6"/>
        </w:numPr>
        <w:spacing w:line="360" w:lineRule="auto"/>
        <w:ind w:left="426" w:hanging="426"/>
        <w:jc w:val="both"/>
        <w:rPr>
          <w:lang w:eastAsia="pl-PL"/>
        </w:rPr>
      </w:pPr>
      <w:r w:rsidRPr="00FC7A3E">
        <w:rPr>
          <w:lang w:eastAsia="pl-PL"/>
        </w:rPr>
        <w:t>Wykonawca podaje cenę za realizację przedmio</w:t>
      </w:r>
      <w:r>
        <w:rPr>
          <w:lang w:eastAsia="pl-PL"/>
        </w:rPr>
        <w:t xml:space="preserve">tu zamówienia zgodnie ze wzorem </w:t>
      </w:r>
      <w:r w:rsidRPr="00FC7A3E">
        <w:rPr>
          <w:lang w:eastAsia="pl-PL"/>
        </w:rPr>
        <w:t>Formularza Ofertow</w:t>
      </w:r>
      <w:r>
        <w:rPr>
          <w:lang w:eastAsia="pl-PL"/>
        </w:rPr>
        <w:t xml:space="preserve">ego, stanowiącego </w:t>
      </w:r>
      <w:r w:rsidRPr="00DD79BB">
        <w:rPr>
          <w:b/>
          <w:lang w:eastAsia="pl-PL"/>
        </w:rPr>
        <w:t>Załącznik nr</w:t>
      </w:r>
      <w:r w:rsidR="002E7EAC">
        <w:rPr>
          <w:b/>
          <w:lang w:eastAsia="pl-PL"/>
        </w:rPr>
        <w:t xml:space="preserve"> 1</w:t>
      </w:r>
      <w:r w:rsidR="00251B38">
        <w:rPr>
          <w:lang w:eastAsia="pl-PL"/>
        </w:rPr>
        <w:t xml:space="preserve"> </w:t>
      </w:r>
      <w:r w:rsidRPr="00251B38">
        <w:rPr>
          <w:b/>
          <w:lang w:eastAsia="pl-PL"/>
        </w:rPr>
        <w:t>do SWZ</w:t>
      </w:r>
      <w:r w:rsidRPr="00FC7A3E">
        <w:rPr>
          <w:lang w:eastAsia="pl-PL"/>
        </w:rPr>
        <w:t xml:space="preserve">. </w:t>
      </w:r>
    </w:p>
    <w:p w:rsidR="00FC7A3E" w:rsidRPr="00E85651" w:rsidRDefault="00AF77C9" w:rsidP="00251B38">
      <w:pPr>
        <w:pStyle w:val="WW-Domynie"/>
        <w:numPr>
          <w:ilvl w:val="0"/>
          <w:numId w:val="6"/>
        </w:numPr>
        <w:spacing w:line="360" w:lineRule="auto"/>
        <w:ind w:left="426" w:hanging="426"/>
        <w:jc w:val="both"/>
        <w:rPr>
          <w:lang w:eastAsia="pl-PL"/>
        </w:rPr>
      </w:pPr>
      <w:r w:rsidRPr="00E85651">
        <w:rPr>
          <w:lang w:eastAsia="pl-PL"/>
        </w:rPr>
        <w:t xml:space="preserve">Cena </w:t>
      </w:r>
      <w:r w:rsidR="00FC7A3E" w:rsidRPr="00E85651">
        <w:rPr>
          <w:lang w:eastAsia="pl-PL"/>
        </w:rPr>
        <w:t xml:space="preserve">brutto </w:t>
      </w:r>
      <w:r w:rsidRPr="00E85651">
        <w:rPr>
          <w:lang w:eastAsia="pl-PL"/>
        </w:rPr>
        <w:t>podana w Formularzu Ofertowym (</w:t>
      </w:r>
      <w:r w:rsidRPr="00E85651">
        <w:rPr>
          <w:b/>
          <w:lang w:eastAsia="pl-PL"/>
        </w:rPr>
        <w:t xml:space="preserve">załącznik do </w:t>
      </w:r>
      <w:r w:rsidR="002E7EAC" w:rsidRPr="00E85651">
        <w:rPr>
          <w:b/>
          <w:lang w:eastAsia="pl-PL"/>
        </w:rPr>
        <w:t xml:space="preserve">1 </w:t>
      </w:r>
      <w:r w:rsidRPr="00E85651">
        <w:rPr>
          <w:b/>
          <w:lang w:eastAsia="pl-PL"/>
        </w:rPr>
        <w:t>do SWZ</w:t>
      </w:r>
      <w:r w:rsidRPr="00E85651">
        <w:rPr>
          <w:lang w:eastAsia="pl-PL"/>
        </w:rPr>
        <w:t xml:space="preserve">) </w:t>
      </w:r>
      <w:r w:rsidR="00FC7A3E" w:rsidRPr="00E85651">
        <w:rPr>
          <w:lang w:eastAsia="pl-PL"/>
        </w:rPr>
        <w:t xml:space="preserve">musi uwzględniać wszystkie koszty związane z realizacją przedmiotu zamówienia zgodnie z opisem przedmiotu zamówienia oraz istotnymi postanowieniami umowy określonymi w niniejszej SWZ. </w:t>
      </w:r>
    </w:p>
    <w:p w:rsidR="006774C1" w:rsidRPr="008052CA" w:rsidRDefault="00162F1D" w:rsidP="00251B38">
      <w:pPr>
        <w:pStyle w:val="WW-Domynie"/>
        <w:numPr>
          <w:ilvl w:val="0"/>
          <w:numId w:val="6"/>
        </w:numPr>
        <w:spacing w:line="36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Wskazana</w:t>
      </w:r>
      <w:r w:rsidR="008052CA" w:rsidRPr="008052CA">
        <w:rPr>
          <w:lang w:eastAsia="pl-PL"/>
        </w:rPr>
        <w:t xml:space="preserve"> w ust. 2 cena stanowi wynagrodzenie całkowite Wykonawcy (wynagrodzenie brutto brutto) i uwzględnia wszystkie koszty i składki przewidziane przepisami prawa, w tym składki na ubezpieczenie społeczne, składkę zdrowotną, składki na Fundusz Pracy, składki</w:t>
      </w:r>
      <w:r w:rsidR="00251B38">
        <w:rPr>
          <w:lang w:eastAsia="pl-PL"/>
        </w:rPr>
        <w:t xml:space="preserve"> na fundusz wypadkowy podatek, </w:t>
      </w:r>
      <w:r w:rsidR="008052CA" w:rsidRPr="008052CA">
        <w:rPr>
          <w:lang w:eastAsia="pl-PL"/>
        </w:rPr>
        <w:t xml:space="preserve">wszelkie opłaty/wpłaty na PPK (wynikające z ustawy z dnia 4 października 2018 r. o pracowniczych planach kapitałowych), których obowiązek </w:t>
      </w:r>
      <w:r w:rsidR="00F568DA">
        <w:rPr>
          <w:lang w:eastAsia="pl-PL"/>
        </w:rPr>
        <w:t xml:space="preserve">zapłaty </w:t>
      </w:r>
      <w:r w:rsidR="008052CA" w:rsidRPr="008052CA">
        <w:rPr>
          <w:lang w:eastAsia="pl-PL"/>
        </w:rPr>
        <w:t>wynika z aktualnie obowiązujących przepisów zarówno przez</w:t>
      </w:r>
      <w:r w:rsidR="00251B38">
        <w:rPr>
          <w:lang w:eastAsia="pl-PL"/>
        </w:rPr>
        <w:t xml:space="preserve"> Wykonawcę oraz Zamawiającego (</w:t>
      </w:r>
      <w:r w:rsidR="008052CA" w:rsidRPr="008052CA">
        <w:rPr>
          <w:lang w:eastAsia="pl-PL"/>
        </w:rPr>
        <w:t xml:space="preserve">tj. płaca Wykonawcy brutto oraz narzuty na wynagrodzenie ze strony Zamawiającego). </w:t>
      </w:r>
      <w:r w:rsidR="006774C1" w:rsidRPr="008052CA">
        <w:rPr>
          <w:lang w:eastAsia="pl-PL"/>
        </w:rPr>
        <w:t xml:space="preserve">Wykonawca składa do Zamawiającego informację dotyczącą PPK, o którym mowa w ustawie z dnia 4 października 2018 r. o pracowniczych planach kapitałowych) w dniu podpisania umowy. </w:t>
      </w:r>
    </w:p>
    <w:p w:rsidR="00FC7A3E" w:rsidRPr="00FC7A3E" w:rsidRDefault="00FC7A3E" w:rsidP="00251B38">
      <w:pPr>
        <w:pStyle w:val="WW-Domynie"/>
        <w:numPr>
          <w:ilvl w:val="0"/>
          <w:numId w:val="6"/>
        </w:numPr>
        <w:spacing w:line="360" w:lineRule="auto"/>
        <w:ind w:left="426" w:hanging="426"/>
        <w:jc w:val="both"/>
        <w:rPr>
          <w:lang w:eastAsia="pl-PL"/>
        </w:rPr>
      </w:pPr>
      <w:r w:rsidRPr="00FC7A3E">
        <w:rPr>
          <w:lang w:eastAsia="pl-PL"/>
        </w:rPr>
        <w:t>Cena podana na Formularzu Ofertowym jest ceną ostatecz</w:t>
      </w:r>
      <w:r w:rsidR="00251B38">
        <w:rPr>
          <w:lang w:eastAsia="pl-PL"/>
        </w:rPr>
        <w:t>ną, niepodlegającą negocjacji i </w:t>
      </w:r>
      <w:r w:rsidRPr="00FC7A3E">
        <w:rPr>
          <w:lang w:eastAsia="pl-PL"/>
        </w:rPr>
        <w:t>wyczerpującą wszelkie należności Wykonawcy wobec Zamawiającego związane z realizacją przedmiotu zamówienia.</w:t>
      </w:r>
    </w:p>
    <w:p w:rsidR="00FC7A3E" w:rsidRPr="00FC7A3E" w:rsidRDefault="00FC7A3E" w:rsidP="00251B38">
      <w:pPr>
        <w:pStyle w:val="WW-Domynie"/>
        <w:numPr>
          <w:ilvl w:val="0"/>
          <w:numId w:val="6"/>
        </w:numPr>
        <w:spacing w:line="360" w:lineRule="auto"/>
        <w:ind w:left="426" w:hanging="426"/>
        <w:rPr>
          <w:lang w:eastAsia="pl-PL"/>
        </w:rPr>
      </w:pPr>
      <w:r w:rsidRPr="00FC7A3E">
        <w:rPr>
          <w:lang w:eastAsia="pl-PL"/>
        </w:rPr>
        <w:t>Cena oferty powinna być wyrażona w złotych polskich (PLN) z dokładnością do dwóch miejsc po przecinku.</w:t>
      </w:r>
    </w:p>
    <w:p w:rsidR="00FC7A3E" w:rsidRPr="00FC7A3E" w:rsidRDefault="00FC7A3E" w:rsidP="00251B38">
      <w:pPr>
        <w:pStyle w:val="WW-Domynie"/>
        <w:numPr>
          <w:ilvl w:val="0"/>
          <w:numId w:val="6"/>
        </w:numPr>
        <w:spacing w:line="360" w:lineRule="auto"/>
        <w:ind w:left="426" w:hanging="426"/>
        <w:rPr>
          <w:lang w:eastAsia="pl-PL"/>
        </w:rPr>
      </w:pPr>
      <w:r w:rsidRPr="00FC7A3E">
        <w:rPr>
          <w:lang w:eastAsia="pl-PL"/>
        </w:rPr>
        <w:t>Zamawiający nie przewiduje rozliczeń w walucie obcej.</w:t>
      </w:r>
    </w:p>
    <w:p w:rsidR="00FC7A3E" w:rsidRDefault="00FC7A3E" w:rsidP="00251B38">
      <w:pPr>
        <w:pStyle w:val="WW-Domynie"/>
        <w:numPr>
          <w:ilvl w:val="0"/>
          <w:numId w:val="6"/>
        </w:numPr>
        <w:spacing w:line="360" w:lineRule="auto"/>
        <w:ind w:left="426" w:hanging="426"/>
        <w:jc w:val="both"/>
        <w:rPr>
          <w:lang w:eastAsia="pl-PL"/>
        </w:rPr>
      </w:pPr>
      <w:r w:rsidRPr="00FC7A3E">
        <w:rPr>
          <w:lang w:eastAsia="pl-PL"/>
        </w:rPr>
        <w:t>Wyliczona cena oferty brutto będzie służyć do porównania zło</w:t>
      </w:r>
      <w:r w:rsidR="00251B38">
        <w:rPr>
          <w:lang w:eastAsia="pl-PL"/>
        </w:rPr>
        <w:t>żonych ofert i do rozliczenia w t</w:t>
      </w:r>
      <w:r w:rsidRPr="00FC7A3E">
        <w:rPr>
          <w:lang w:eastAsia="pl-PL"/>
        </w:rPr>
        <w:t>rakcie realizacji zamówienia.</w:t>
      </w:r>
    </w:p>
    <w:p w:rsidR="00EB04F5" w:rsidRPr="00FC7A3E" w:rsidRDefault="00EB04F5" w:rsidP="00EB04F5">
      <w:pPr>
        <w:pStyle w:val="WW-Domynie"/>
        <w:spacing w:line="360" w:lineRule="auto"/>
        <w:ind w:left="426"/>
        <w:jc w:val="both"/>
        <w:rPr>
          <w:lang w:eastAsia="pl-PL"/>
        </w:rPr>
      </w:pPr>
    </w:p>
    <w:p w:rsidR="00256F2B" w:rsidRDefault="00256F2B" w:rsidP="000A0D8B">
      <w:pPr>
        <w:pStyle w:val="WW-Domynie"/>
        <w:spacing w:line="360" w:lineRule="auto"/>
        <w:jc w:val="both"/>
        <w:rPr>
          <w:b/>
          <w:lang w:eastAsia="pl-PL"/>
        </w:rPr>
      </w:pPr>
    </w:p>
    <w:p w:rsidR="000A0D8B" w:rsidRDefault="0003423B" w:rsidP="000A0D8B">
      <w:pPr>
        <w:pStyle w:val="WW-Domynie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lastRenderedPageBreak/>
        <w:t>X</w:t>
      </w:r>
      <w:r w:rsidR="00B519EC">
        <w:rPr>
          <w:b/>
          <w:lang w:eastAsia="pl-PL"/>
        </w:rPr>
        <w:t>X</w:t>
      </w:r>
      <w:r w:rsidR="006B2C50" w:rsidRPr="000A0D8B">
        <w:rPr>
          <w:b/>
          <w:lang w:eastAsia="pl-PL"/>
        </w:rPr>
        <w:t xml:space="preserve">. OPIS KRYTERIÓW OCENY OFERT, WRAZ Z PODANIEM WAG TYCH </w:t>
      </w:r>
      <w:r w:rsidR="000A0D8B">
        <w:rPr>
          <w:b/>
          <w:lang w:eastAsia="pl-PL"/>
        </w:rPr>
        <w:t xml:space="preserve">KRYTERIÓW,  I SPOSOBU OCENY OFERT: </w:t>
      </w:r>
    </w:p>
    <w:p w:rsidR="00487A05" w:rsidRPr="000A0D8B" w:rsidRDefault="00487A05" w:rsidP="000A0D8B">
      <w:pPr>
        <w:pStyle w:val="WW-Domynie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W odniesieniu do każdej części zamówienia: </w:t>
      </w:r>
    </w:p>
    <w:p w:rsidR="000A0D8B" w:rsidRDefault="000A0D8B" w:rsidP="00251B38">
      <w:pPr>
        <w:pStyle w:val="WW-Domynie"/>
        <w:numPr>
          <w:ilvl w:val="0"/>
          <w:numId w:val="7"/>
        </w:numPr>
        <w:spacing w:line="360" w:lineRule="auto"/>
        <w:ind w:left="426" w:hanging="426"/>
        <w:rPr>
          <w:lang w:eastAsia="pl-PL"/>
        </w:rPr>
      </w:pPr>
      <w:r w:rsidRPr="000A0D8B">
        <w:rPr>
          <w:lang w:eastAsia="pl-PL"/>
        </w:rPr>
        <w:t>Wybór oferty dokonany zostanie w oparciu o następujące kryteria i ich znaczenie: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4079"/>
        <w:gridCol w:w="2718"/>
      </w:tblGrid>
      <w:tr w:rsidR="002528E3" w:rsidRPr="002528E3" w:rsidTr="002528E3">
        <w:trPr>
          <w:jc w:val="center"/>
        </w:trPr>
        <w:tc>
          <w:tcPr>
            <w:tcW w:w="2720" w:type="dxa"/>
          </w:tcPr>
          <w:p w:rsidR="000A0D8B" w:rsidRPr="002528E3" w:rsidRDefault="000A0D8B" w:rsidP="000A0D8B">
            <w:pPr>
              <w:pStyle w:val="WW-Domynie"/>
              <w:spacing w:line="360" w:lineRule="auto"/>
              <w:rPr>
                <w:b/>
                <w:lang w:eastAsia="pl-PL"/>
              </w:rPr>
            </w:pPr>
            <w:r w:rsidRPr="002528E3">
              <w:rPr>
                <w:b/>
                <w:lang w:eastAsia="pl-PL"/>
              </w:rPr>
              <w:t>Nr kryterium</w:t>
            </w:r>
          </w:p>
        </w:tc>
        <w:tc>
          <w:tcPr>
            <w:tcW w:w="4079" w:type="dxa"/>
          </w:tcPr>
          <w:p w:rsidR="000A0D8B" w:rsidRPr="002528E3" w:rsidRDefault="000A0D8B" w:rsidP="000A0D8B">
            <w:pPr>
              <w:pStyle w:val="WW-Domynie"/>
              <w:spacing w:line="360" w:lineRule="auto"/>
              <w:rPr>
                <w:b/>
                <w:lang w:eastAsia="pl-PL"/>
              </w:rPr>
            </w:pPr>
            <w:r w:rsidRPr="002528E3">
              <w:rPr>
                <w:b/>
                <w:lang w:eastAsia="pl-PL"/>
              </w:rPr>
              <w:t xml:space="preserve">Opis kryterium oceny </w:t>
            </w:r>
          </w:p>
        </w:tc>
        <w:tc>
          <w:tcPr>
            <w:tcW w:w="2718" w:type="dxa"/>
          </w:tcPr>
          <w:p w:rsidR="000A0D8B" w:rsidRPr="002528E3" w:rsidRDefault="000A0D8B" w:rsidP="000A0D8B">
            <w:pPr>
              <w:pStyle w:val="WW-Domynie"/>
              <w:spacing w:line="360" w:lineRule="auto"/>
              <w:rPr>
                <w:b/>
                <w:lang w:eastAsia="pl-PL"/>
              </w:rPr>
            </w:pPr>
            <w:r w:rsidRPr="002528E3">
              <w:rPr>
                <w:b/>
                <w:lang w:eastAsia="pl-PL"/>
              </w:rPr>
              <w:t xml:space="preserve">Znaczenie </w:t>
            </w:r>
          </w:p>
        </w:tc>
      </w:tr>
      <w:tr w:rsidR="002528E3" w:rsidRPr="002528E3" w:rsidTr="002528E3">
        <w:trPr>
          <w:jc w:val="center"/>
        </w:trPr>
        <w:tc>
          <w:tcPr>
            <w:tcW w:w="2720" w:type="dxa"/>
          </w:tcPr>
          <w:p w:rsidR="000A0D8B" w:rsidRPr="002528E3" w:rsidRDefault="000A0D8B" w:rsidP="000A0D8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>1</w:t>
            </w:r>
          </w:p>
        </w:tc>
        <w:tc>
          <w:tcPr>
            <w:tcW w:w="4079" w:type="dxa"/>
          </w:tcPr>
          <w:p w:rsidR="000A0D8B" w:rsidRPr="002528E3" w:rsidRDefault="00212DD2" w:rsidP="000A0D8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>Cena</w:t>
            </w:r>
            <w:r w:rsidR="00251B38" w:rsidRPr="002528E3">
              <w:rPr>
                <w:lang w:eastAsia="pl-PL"/>
              </w:rPr>
              <w:t xml:space="preserve"> </w:t>
            </w:r>
            <w:r w:rsidR="00C028CB" w:rsidRPr="002528E3">
              <w:rPr>
                <w:lang w:eastAsia="pl-PL"/>
              </w:rPr>
              <w:t xml:space="preserve">brutto </w:t>
            </w:r>
          </w:p>
        </w:tc>
        <w:tc>
          <w:tcPr>
            <w:tcW w:w="2718" w:type="dxa"/>
          </w:tcPr>
          <w:p w:rsidR="000A0D8B" w:rsidRPr="002528E3" w:rsidRDefault="000A0D8B" w:rsidP="000A0D8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 xml:space="preserve">60 punktów </w:t>
            </w:r>
          </w:p>
        </w:tc>
      </w:tr>
      <w:tr w:rsidR="002528E3" w:rsidRPr="002528E3" w:rsidTr="002528E3">
        <w:trPr>
          <w:jc w:val="center"/>
        </w:trPr>
        <w:tc>
          <w:tcPr>
            <w:tcW w:w="2720" w:type="dxa"/>
          </w:tcPr>
          <w:p w:rsidR="000A0D8B" w:rsidRPr="002528E3" w:rsidRDefault="000A0D8B" w:rsidP="000A0D8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>2</w:t>
            </w:r>
          </w:p>
        </w:tc>
        <w:tc>
          <w:tcPr>
            <w:tcW w:w="4079" w:type="dxa"/>
          </w:tcPr>
          <w:p w:rsidR="000A0D8B" w:rsidRPr="002528E3" w:rsidRDefault="000A0D8B" w:rsidP="00C028C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 xml:space="preserve">Doświadczenie </w:t>
            </w:r>
            <w:r w:rsidR="00C028CB" w:rsidRPr="002528E3">
              <w:rPr>
                <w:lang w:eastAsia="pl-PL"/>
              </w:rPr>
              <w:t>w udzielaniu bezpośredniej</w:t>
            </w:r>
            <w:r w:rsidR="00251B38" w:rsidRPr="002528E3">
              <w:rPr>
                <w:lang w:eastAsia="pl-PL"/>
              </w:rPr>
              <w:t xml:space="preserve"> pomocy osobom</w:t>
            </w:r>
            <w:r w:rsidR="00C028CB" w:rsidRPr="002528E3">
              <w:rPr>
                <w:lang w:eastAsia="pl-PL"/>
              </w:rPr>
              <w:t xml:space="preserve"> niepełnosprawnym</w:t>
            </w:r>
            <w:r w:rsidRPr="002528E3">
              <w:rPr>
                <w:lang w:eastAsia="pl-PL"/>
              </w:rPr>
              <w:t xml:space="preserve"> </w:t>
            </w:r>
          </w:p>
        </w:tc>
        <w:tc>
          <w:tcPr>
            <w:tcW w:w="2718" w:type="dxa"/>
          </w:tcPr>
          <w:p w:rsidR="000A0D8B" w:rsidRPr="002528E3" w:rsidRDefault="002528E3" w:rsidP="000A0D8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>20</w:t>
            </w:r>
            <w:r w:rsidR="007B343B" w:rsidRPr="002528E3">
              <w:rPr>
                <w:lang w:eastAsia="pl-PL"/>
              </w:rPr>
              <w:t xml:space="preserve"> </w:t>
            </w:r>
            <w:r w:rsidR="000A0D8B" w:rsidRPr="002528E3">
              <w:rPr>
                <w:lang w:eastAsia="pl-PL"/>
              </w:rPr>
              <w:t xml:space="preserve"> punktów </w:t>
            </w:r>
          </w:p>
        </w:tc>
      </w:tr>
      <w:tr w:rsidR="002528E3" w:rsidRPr="002528E3" w:rsidTr="002528E3">
        <w:trPr>
          <w:jc w:val="center"/>
        </w:trPr>
        <w:tc>
          <w:tcPr>
            <w:tcW w:w="2720" w:type="dxa"/>
          </w:tcPr>
          <w:p w:rsidR="000A0D8B" w:rsidRPr="002528E3" w:rsidRDefault="000A0D8B" w:rsidP="000A0D8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>3</w:t>
            </w:r>
          </w:p>
        </w:tc>
        <w:tc>
          <w:tcPr>
            <w:tcW w:w="4079" w:type="dxa"/>
          </w:tcPr>
          <w:p w:rsidR="000A0D8B" w:rsidRPr="002528E3" w:rsidRDefault="003825E7" w:rsidP="000A0D8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>Aspekt społeczny zamówienia w</w:t>
            </w:r>
            <w:r w:rsidR="002528E3">
              <w:rPr>
                <w:lang w:eastAsia="pl-PL"/>
              </w:rPr>
              <w:t> </w:t>
            </w:r>
            <w:r w:rsidRPr="002528E3">
              <w:rPr>
                <w:lang w:eastAsia="pl-PL"/>
              </w:rPr>
              <w:t xml:space="preserve">zakresie zatrudnienia osób </w:t>
            </w:r>
            <w:proofErr w:type="spellStart"/>
            <w:r w:rsidRPr="002528E3">
              <w:rPr>
                <w:lang w:eastAsia="pl-PL"/>
              </w:rPr>
              <w:t>defaworyzowanych</w:t>
            </w:r>
            <w:proofErr w:type="spellEnd"/>
          </w:p>
        </w:tc>
        <w:tc>
          <w:tcPr>
            <w:tcW w:w="2718" w:type="dxa"/>
          </w:tcPr>
          <w:p w:rsidR="000A0D8B" w:rsidRPr="002528E3" w:rsidRDefault="002528E3" w:rsidP="000A0D8B">
            <w:pPr>
              <w:pStyle w:val="WW-Domynie"/>
              <w:spacing w:line="360" w:lineRule="auto"/>
              <w:rPr>
                <w:lang w:eastAsia="pl-PL"/>
              </w:rPr>
            </w:pPr>
            <w:r w:rsidRPr="002528E3">
              <w:rPr>
                <w:lang w:eastAsia="pl-PL"/>
              </w:rPr>
              <w:t>20</w:t>
            </w:r>
            <w:r w:rsidR="003825E7" w:rsidRPr="002528E3">
              <w:rPr>
                <w:lang w:eastAsia="pl-PL"/>
              </w:rPr>
              <w:t xml:space="preserve"> punktów</w:t>
            </w:r>
          </w:p>
        </w:tc>
      </w:tr>
    </w:tbl>
    <w:p w:rsidR="000A0D8B" w:rsidRPr="000A0D8B" w:rsidRDefault="000A0D8B" w:rsidP="000A0D8B">
      <w:pPr>
        <w:pStyle w:val="WW-Domynie"/>
        <w:spacing w:line="360" w:lineRule="auto"/>
        <w:rPr>
          <w:color w:val="FF0000"/>
          <w:lang w:eastAsia="pl-PL"/>
        </w:rPr>
      </w:pPr>
    </w:p>
    <w:p w:rsidR="009725A6" w:rsidRPr="000A0D8B" w:rsidRDefault="000A0D8B" w:rsidP="00251B38">
      <w:pPr>
        <w:pStyle w:val="WW-Domynie"/>
        <w:numPr>
          <w:ilvl w:val="0"/>
          <w:numId w:val="7"/>
        </w:numPr>
        <w:spacing w:line="360" w:lineRule="auto"/>
        <w:ind w:left="426" w:hanging="426"/>
        <w:jc w:val="both"/>
        <w:rPr>
          <w:lang w:eastAsia="pl-PL"/>
        </w:rPr>
      </w:pPr>
      <w:r w:rsidRPr="000A0D8B">
        <w:rPr>
          <w:lang w:eastAsia="pl-PL"/>
        </w:rPr>
        <w:t>Najkorzystniejsza oferta w odniesieniu do tych kryteriów może uzyskać maksimum 100 punktów.</w:t>
      </w:r>
      <w:r w:rsidRPr="000A0D8B">
        <w:rPr>
          <w:lang w:eastAsia="pl-PL"/>
        </w:rPr>
        <w:tab/>
      </w:r>
    </w:p>
    <w:p w:rsidR="000A0D8B" w:rsidRPr="000A0D8B" w:rsidRDefault="000A0D8B" w:rsidP="00251B38">
      <w:pPr>
        <w:pStyle w:val="WW-Domynie"/>
        <w:numPr>
          <w:ilvl w:val="0"/>
          <w:numId w:val="7"/>
        </w:numPr>
        <w:spacing w:line="360" w:lineRule="auto"/>
        <w:ind w:left="426" w:hanging="426"/>
        <w:rPr>
          <w:lang w:eastAsia="pl-PL"/>
        </w:rPr>
      </w:pPr>
      <w:r w:rsidRPr="000A0D8B">
        <w:rPr>
          <w:lang w:eastAsia="pl-PL"/>
        </w:rPr>
        <w:t>Punkty przyznawane za kryteria będą liczone wg następujących wzorów:</w:t>
      </w:r>
    </w:p>
    <w:p w:rsidR="000A0D8B" w:rsidRPr="00FC7A3E" w:rsidRDefault="000A0D8B" w:rsidP="000A0D8B">
      <w:pPr>
        <w:pStyle w:val="WW-Domynie"/>
        <w:spacing w:line="360" w:lineRule="auto"/>
        <w:ind w:left="1065"/>
        <w:rPr>
          <w:color w:val="FF000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7833"/>
      </w:tblGrid>
      <w:tr w:rsidR="000A0D8B" w:rsidTr="00251B38">
        <w:trPr>
          <w:jc w:val="center"/>
        </w:trPr>
        <w:tc>
          <w:tcPr>
            <w:tcW w:w="1809" w:type="dxa"/>
          </w:tcPr>
          <w:p w:rsidR="000A0D8B" w:rsidRPr="000A0D8B" w:rsidRDefault="000A0D8B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  <w:r w:rsidRPr="000A0D8B">
              <w:rPr>
                <w:b/>
                <w:lang w:eastAsia="pl-PL"/>
              </w:rPr>
              <w:t>Nr kryterium</w:t>
            </w:r>
          </w:p>
        </w:tc>
        <w:tc>
          <w:tcPr>
            <w:tcW w:w="7969" w:type="dxa"/>
          </w:tcPr>
          <w:p w:rsidR="000A0D8B" w:rsidRPr="000A0D8B" w:rsidRDefault="000A0D8B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  <w:r w:rsidRPr="000A0D8B">
              <w:rPr>
                <w:b/>
                <w:lang w:eastAsia="pl-PL"/>
              </w:rPr>
              <w:t xml:space="preserve">Wzór </w:t>
            </w:r>
          </w:p>
        </w:tc>
      </w:tr>
      <w:tr w:rsidR="000A0D8B" w:rsidTr="00251B38">
        <w:trPr>
          <w:jc w:val="center"/>
        </w:trPr>
        <w:tc>
          <w:tcPr>
            <w:tcW w:w="1809" w:type="dxa"/>
          </w:tcPr>
          <w:p w:rsidR="000A0D8B" w:rsidRPr="000A0D8B" w:rsidRDefault="000A0D8B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  <w:r w:rsidRPr="000A0D8B">
              <w:rPr>
                <w:lang w:eastAsia="pl-PL"/>
              </w:rPr>
              <w:t>1</w:t>
            </w:r>
          </w:p>
        </w:tc>
        <w:tc>
          <w:tcPr>
            <w:tcW w:w="7969" w:type="dxa"/>
          </w:tcPr>
          <w:p w:rsidR="000A0D8B" w:rsidRPr="00A4167B" w:rsidRDefault="000A0D8B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  <w:r w:rsidRPr="00113BA4">
              <w:rPr>
                <w:b/>
                <w:lang w:eastAsia="pl-PL"/>
              </w:rPr>
              <w:t>Cena brutto</w:t>
            </w:r>
            <w:r w:rsidRPr="000A0D8B">
              <w:rPr>
                <w:b/>
                <w:lang w:eastAsia="pl-PL"/>
              </w:rPr>
              <w:t xml:space="preserve"> </w:t>
            </w:r>
          </w:p>
          <w:p w:rsidR="00A4167B" w:rsidRDefault="00DA5B24" w:rsidP="00A4167B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Liczba punktów</w:t>
            </w:r>
            <w:r w:rsidR="000A223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= </w:t>
            </w:r>
            <w:proofErr w:type="spellStart"/>
            <w:r w:rsidRPr="000A2235">
              <w:rPr>
                <w:b/>
                <w:lang w:eastAsia="pl-PL"/>
              </w:rPr>
              <w:t>Cn</w:t>
            </w:r>
            <w:proofErr w:type="spellEnd"/>
            <w:r w:rsidRPr="000A2235">
              <w:rPr>
                <w:b/>
                <w:lang w:eastAsia="pl-PL"/>
              </w:rPr>
              <w:t>/</w:t>
            </w:r>
            <w:proofErr w:type="spellStart"/>
            <w:r w:rsidRPr="000A2235">
              <w:rPr>
                <w:b/>
                <w:lang w:eastAsia="pl-PL"/>
              </w:rPr>
              <w:t>Cb</w:t>
            </w:r>
            <w:proofErr w:type="spellEnd"/>
            <w:r w:rsidRPr="000A2235">
              <w:rPr>
                <w:b/>
                <w:lang w:eastAsia="pl-PL"/>
              </w:rPr>
              <w:t xml:space="preserve"> x 60</w:t>
            </w:r>
            <w:r>
              <w:rPr>
                <w:lang w:eastAsia="pl-PL"/>
              </w:rPr>
              <w:t xml:space="preserve">, </w:t>
            </w:r>
            <w:r w:rsidR="00A4167B">
              <w:rPr>
                <w:lang w:eastAsia="pl-PL"/>
              </w:rPr>
              <w:t>gdzie:</w:t>
            </w:r>
          </w:p>
          <w:p w:rsidR="00A4167B" w:rsidRPr="00DA5B24" w:rsidRDefault="00A4167B" w:rsidP="00A4167B">
            <w:pPr>
              <w:pStyle w:val="WW-Domynie"/>
              <w:spacing w:line="360" w:lineRule="auto"/>
              <w:jc w:val="both"/>
              <w:rPr>
                <w:sz w:val="20"/>
                <w:szCs w:val="20"/>
                <w:lang w:eastAsia="pl-PL"/>
              </w:rPr>
            </w:pPr>
            <w:r w:rsidRPr="00DA5B24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DA5B24">
              <w:rPr>
                <w:sz w:val="20"/>
                <w:szCs w:val="20"/>
                <w:lang w:eastAsia="pl-PL"/>
              </w:rPr>
              <w:t>Cn</w:t>
            </w:r>
            <w:proofErr w:type="spellEnd"/>
            <w:r w:rsidR="002528E3">
              <w:rPr>
                <w:sz w:val="20"/>
                <w:szCs w:val="20"/>
                <w:lang w:eastAsia="pl-PL"/>
              </w:rPr>
              <w:t xml:space="preserve"> </w:t>
            </w:r>
            <w:r w:rsidRPr="00DA5B24">
              <w:rPr>
                <w:sz w:val="20"/>
                <w:szCs w:val="20"/>
                <w:lang w:eastAsia="pl-PL"/>
              </w:rPr>
              <w:t>- najniższa cena spośród wszystkich ofert nieodrzuconych</w:t>
            </w:r>
          </w:p>
          <w:p w:rsidR="00A4167B" w:rsidRPr="00DA5B24" w:rsidRDefault="00A4167B" w:rsidP="00A4167B">
            <w:pPr>
              <w:pStyle w:val="WW-Domynie"/>
              <w:spacing w:line="360" w:lineRule="auto"/>
              <w:jc w:val="both"/>
              <w:rPr>
                <w:sz w:val="20"/>
                <w:szCs w:val="20"/>
                <w:lang w:eastAsia="pl-PL"/>
              </w:rPr>
            </w:pPr>
            <w:r w:rsidRPr="00DA5B24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DA5B24">
              <w:rPr>
                <w:sz w:val="20"/>
                <w:szCs w:val="20"/>
                <w:lang w:eastAsia="pl-PL"/>
              </w:rPr>
              <w:t>Cb</w:t>
            </w:r>
            <w:proofErr w:type="spellEnd"/>
            <w:r w:rsidR="002528E3">
              <w:rPr>
                <w:sz w:val="20"/>
                <w:szCs w:val="20"/>
                <w:lang w:eastAsia="pl-PL"/>
              </w:rPr>
              <w:t xml:space="preserve"> </w:t>
            </w:r>
            <w:r w:rsidRPr="00DA5B24">
              <w:rPr>
                <w:sz w:val="20"/>
                <w:szCs w:val="20"/>
                <w:lang w:eastAsia="pl-PL"/>
              </w:rPr>
              <w:t>- cena oferty badanej</w:t>
            </w:r>
          </w:p>
          <w:p w:rsidR="000A0D8B" w:rsidRPr="000A0D8B" w:rsidRDefault="00A4167B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  <w:r w:rsidRPr="00DA5B24">
              <w:rPr>
                <w:sz w:val="20"/>
                <w:szCs w:val="20"/>
                <w:lang w:eastAsia="pl-PL"/>
              </w:rPr>
              <w:t>-</w:t>
            </w:r>
            <w:r w:rsidR="00CB73E8">
              <w:rPr>
                <w:sz w:val="20"/>
                <w:szCs w:val="20"/>
                <w:lang w:eastAsia="pl-PL"/>
              </w:rPr>
              <w:t xml:space="preserve"> </w:t>
            </w:r>
            <w:r w:rsidRPr="00DA5B24">
              <w:rPr>
                <w:sz w:val="20"/>
                <w:szCs w:val="20"/>
                <w:lang w:eastAsia="pl-PL"/>
              </w:rPr>
              <w:t>60</w:t>
            </w:r>
            <w:r w:rsidR="002528E3">
              <w:rPr>
                <w:sz w:val="20"/>
                <w:szCs w:val="20"/>
                <w:lang w:eastAsia="pl-PL"/>
              </w:rPr>
              <w:t xml:space="preserve"> </w:t>
            </w:r>
            <w:r w:rsidRPr="00DA5B24">
              <w:rPr>
                <w:sz w:val="20"/>
                <w:szCs w:val="20"/>
                <w:lang w:eastAsia="pl-PL"/>
              </w:rPr>
              <w:t>- wskaźnik stały</w:t>
            </w:r>
          </w:p>
        </w:tc>
      </w:tr>
      <w:tr w:rsidR="000A0D8B" w:rsidTr="00251B38">
        <w:trPr>
          <w:jc w:val="center"/>
        </w:trPr>
        <w:tc>
          <w:tcPr>
            <w:tcW w:w="1809" w:type="dxa"/>
          </w:tcPr>
          <w:p w:rsidR="000A0D8B" w:rsidRPr="000A0D8B" w:rsidRDefault="000A0D8B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  <w:r w:rsidRPr="000A0D8B">
              <w:rPr>
                <w:lang w:eastAsia="pl-PL"/>
              </w:rPr>
              <w:t>2</w:t>
            </w:r>
          </w:p>
        </w:tc>
        <w:tc>
          <w:tcPr>
            <w:tcW w:w="7969" w:type="dxa"/>
          </w:tcPr>
          <w:p w:rsidR="00287178" w:rsidRDefault="00400D10" w:rsidP="00287178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  <w:r w:rsidRPr="00400D10">
              <w:rPr>
                <w:b/>
                <w:lang w:eastAsia="pl-PL"/>
              </w:rPr>
              <w:t xml:space="preserve">Doświadczenie w udzielaniu bezpośredniej pomocy osobom  </w:t>
            </w:r>
            <w:r>
              <w:rPr>
                <w:b/>
                <w:lang w:eastAsia="pl-PL"/>
              </w:rPr>
              <w:t>niepełno</w:t>
            </w:r>
            <w:r w:rsidR="00CB73E8">
              <w:rPr>
                <w:b/>
                <w:lang w:eastAsia="pl-PL"/>
              </w:rPr>
              <w:t>-</w:t>
            </w:r>
            <w:r>
              <w:rPr>
                <w:b/>
                <w:lang w:eastAsia="pl-PL"/>
              </w:rPr>
              <w:t xml:space="preserve">sprawnym </w:t>
            </w:r>
            <w:r w:rsidR="000A2235">
              <w:rPr>
                <w:b/>
                <w:lang w:eastAsia="pl-PL"/>
              </w:rPr>
              <w:t>Wykonawcy / osób skierowanych do realizacji zamówienia</w:t>
            </w:r>
            <w:r w:rsidR="000A2235">
              <w:rPr>
                <w:b/>
                <w:lang w:eastAsia="pl-PL"/>
              </w:rPr>
              <w:br/>
            </w:r>
            <w:r w:rsidR="00287178" w:rsidRPr="00287178">
              <w:rPr>
                <w:lang w:eastAsia="pl-PL"/>
              </w:rPr>
              <w:t xml:space="preserve">(na podstawie np. umowy o pracę, </w:t>
            </w:r>
            <w:r w:rsidR="00251B38">
              <w:rPr>
                <w:lang w:eastAsia="pl-PL"/>
              </w:rPr>
              <w:t xml:space="preserve">umowy cywilnoprawnej, </w:t>
            </w:r>
            <w:r w:rsidR="00287178" w:rsidRPr="00287178">
              <w:rPr>
                <w:lang w:eastAsia="pl-PL"/>
              </w:rPr>
              <w:t xml:space="preserve">umowy </w:t>
            </w:r>
            <w:r w:rsidR="00251B38">
              <w:rPr>
                <w:lang w:eastAsia="pl-PL"/>
              </w:rPr>
              <w:t>o </w:t>
            </w:r>
            <w:r>
              <w:rPr>
                <w:lang w:eastAsia="pl-PL"/>
              </w:rPr>
              <w:t>wolontariat</w:t>
            </w:r>
            <w:r w:rsidR="00287178" w:rsidRPr="00287178">
              <w:rPr>
                <w:lang w:eastAsia="pl-PL"/>
              </w:rPr>
              <w:t xml:space="preserve">, </w:t>
            </w:r>
            <w:r w:rsidR="005E27FD">
              <w:rPr>
                <w:lang w:eastAsia="pl-PL"/>
              </w:rPr>
              <w:t xml:space="preserve">zaświadczenia lekarskiego, </w:t>
            </w:r>
            <w:r w:rsidR="00287178" w:rsidRPr="00287178">
              <w:rPr>
                <w:lang w:eastAsia="pl-PL"/>
              </w:rPr>
              <w:t xml:space="preserve">oświadczenia w przypadku opiekuna faktycznego), w tym zawodowe, </w:t>
            </w:r>
            <w:proofErr w:type="spellStart"/>
            <w:r w:rsidR="00287178" w:rsidRPr="00287178">
              <w:rPr>
                <w:lang w:eastAsia="pl-PL"/>
              </w:rPr>
              <w:t>wolontaria</w:t>
            </w:r>
            <w:r w:rsidR="00251B38">
              <w:rPr>
                <w:lang w:eastAsia="pl-PL"/>
              </w:rPr>
              <w:t>ckie</w:t>
            </w:r>
            <w:proofErr w:type="spellEnd"/>
            <w:r w:rsidR="00251B38">
              <w:rPr>
                <w:lang w:eastAsia="pl-PL"/>
              </w:rPr>
              <w:t xml:space="preserve"> lub osobiste, wynikające z </w:t>
            </w:r>
            <w:r w:rsidR="00287178" w:rsidRPr="00287178">
              <w:rPr>
                <w:lang w:eastAsia="pl-PL"/>
              </w:rPr>
              <w:t>pełni</w:t>
            </w:r>
            <w:r w:rsidR="003502C3">
              <w:rPr>
                <w:lang w:eastAsia="pl-PL"/>
              </w:rPr>
              <w:t>enia roli opiekuna faktyczneg</w:t>
            </w:r>
            <w:r w:rsidR="00251B38">
              <w:rPr>
                <w:lang w:eastAsia="pl-PL"/>
              </w:rPr>
              <w:t>o.</w:t>
            </w:r>
          </w:p>
          <w:p w:rsidR="000A2235" w:rsidRDefault="000A2235" w:rsidP="00287178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 przypadku więcej niż 1 osoby wskazanej do realizacji zamówienia, brana jest pod uwagę średnia liczba wykazanych miesięcy doświadczenia obliczona</w:t>
            </w:r>
            <w:r>
              <w:rPr>
                <w:lang w:eastAsia="pl-PL"/>
              </w:rPr>
              <w:br/>
              <w:t>wg wzoru: (O1+O2+O3+On)/(3+n) = średnia liczba miesięcy, gdzie:</w:t>
            </w:r>
          </w:p>
          <w:p w:rsidR="000A2235" w:rsidRDefault="000A2235" w:rsidP="00287178">
            <w:pPr>
              <w:pStyle w:val="WW-Domynie"/>
              <w:spacing w:line="360" w:lineRule="auto"/>
              <w:jc w:val="both"/>
              <w:rPr>
                <w:sz w:val="20"/>
                <w:lang w:eastAsia="pl-PL"/>
              </w:rPr>
            </w:pPr>
            <w:r w:rsidRPr="000A2235">
              <w:rPr>
                <w:sz w:val="20"/>
                <w:lang w:eastAsia="pl-PL"/>
              </w:rPr>
              <w:t>O1,O2,O3,On – ilość miesięcy doświadczenia poszczególnych osób</w:t>
            </w:r>
          </w:p>
          <w:p w:rsidR="000A2235" w:rsidRPr="000A2235" w:rsidRDefault="000A2235" w:rsidP="00287178">
            <w:pPr>
              <w:pStyle w:val="WW-Domynie"/>
              <w:spacing w:line="360" w:lineRule="auto"/>
              <w:jc w:val="both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n - łączna ilość osób</w:t>
            </w:r>
          </w:p>
          <w:p w:rsidR="000A2235" w:rsidRDefault="000A2235" w:rsidP="00287178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</w:p>
          <w:p w:rsidR="000A2235" w:rsidRDefault="000A2235" w:rsidP="00287178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0 punktów - 12</w:t>
            </w:r>
            <w:r w:rsidRPr="00287178">
              <w:rPr>
                <w:b/>
                <w:lang w:eastAsia="pl-PL"/>
              </w:rPr>
              <w:t xml:space="preserve"> miesięcy </w:t>
            </w:r>
          </w:p>
          <w:p w:rsidR="00287178" w:rsidRPr="00287178" w:rsidRDefault="000A2235" w:rsidP="00287178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</w:t>
            </w:r>
            <w:r w:rsidR="00287178" w:rsidRPr="00287178">
              <w:rPr>
                <w:b/>
                <w:lang w:eastAsia="pl-PL"/>
              </w:rPr>
              <w:t xml:space="preserve"> punktów</w:t>
            </w:r>
            <w:r>
              <w:rPr>
                <w:b/>
                <w:lang w:eastAsia="pl-PL"/>
              </w:rPr>
              <w:t xml:space="preserve"> - </w:t>
            </w:r>
            <w:r w:rsidRPr="00287178">
              <w:rPr>
                <w:b/>
                <w:lang w:eastAsia="pl-PL"/>
              </w:rPr>
              <w:t xml:space="preserve">powyżej </w:t>
            </w:r>
            <w:r>
              <w:rPr>
                <w:b/>
                <w:lang w:eastAsia="pl-PL"/>
              </w:rPr>
              <w:t>12</w:t>
            </w:r>
            <w:r w:rsidRPr="00287178">
              <w:rPr>
                <w:b/>
                <w:lang w:eastAsia="pl-PL"/>
              </w:rPr>
              <w:t xml:space="preserve"> miesięcy do 1</w:t>
            </w:r>
            <w:r>
              <w:rPr>
                <w:b/>
                <w:lang w:eastAsia="pl-PL"/>
              </w:rPr>
              <w:t>8</w:t>
            </w:r>
            <w:r w:rsidRPr="00287178">
              <w:rPr>
                <w:b/>
                <w:lang w:eastAsia="pl-PL"/>
              </w:rPr>
              <w:t xml:space="preserve"> miesi</w:t>
            </w:r>
            <w:r>
              <w:rPr>
                <w:b/>
                <w:lang w:eastAsia="pl-PL"/>
              </w:rPr>
              <w:t>ęcy</w:t>
            </w:r>
          </w:p>
          <w:p w:rsidR="00287178" w:rsidRPr="00287178" w:rsidRDefault="000A2235" w:rsidP="00287178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  <w:r w:rsidRPr="00287178">
              <w:rPr>
                <w:b/>
                <w:lang w:eastAsia="pl-PL"/>
              </w:rPr>
              <w:t>1</w:t>
            </w:r>
            <w:r>
              <w:rPr>
                <w:b/>
                <w:lang w:eastAsia="pl-PL"/>
              </w:rPr>
              <w:t>0</w:t>
            </w:r>
            <w:r w:rsidRPr="00287178">
              <w:rPr>
                <w:b/>
                <w:lang w:eastAsia="pl-PL"/>
              </w:rPr>
              <w:t xml:space="preserve"> punktów</w:t>
            </w:r>
            <w:r>
              <w:rPr>
                <w:b/>
                <w:lang w:eastAsia="pl-PL"/>
              </w:rPr>
              <w:t xml:space="preserve"> -</w:t>
            </w:r>
            <w:r w:rsidRPr="00287178">
              <w:rPr>
                <w:b/>
                <w:lang w:eastAsia="pl-PL"/>
              </w:rPr>
              <w:t xml:space="preserve"> </w:t>
            </w:r>
            <w:r w:rsidR="00287178" w:rsidRPr="00287178">
              <w:rPr>
                <w:b/>
                <w:lang w:eastAsia="pl-PL"/>
              </w:rPr>
              <w:t>powyżej 1</w:t>
            </w:r>
            <w:r w:rsidR="00251B38">
              <w:rPr>
                <w:b/>
                <w:lang w:eastAsia="pl-PL"/>
              </w:rPr>
              <w:t>8 miesięcy do 24</w:t>
            </w:r>
            <w:r>
              <w:rPr>
                <w:b/>
                <w:lang w:eastAsia="pl-PL"/>
              </w:rPr>
              <w:t xml:space="preserve"> miesięcy</w:t>
            </w:r>
          </w:p>
          <w:p w:rsidR="00287178" w:rsidRPr="00287178" w:rsidRDefault="000A2235" w:rsidP="00287178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15</w:t>
            </w:r>
            <w:r w:rsidRPr="00287178">
              <w:rPr>
                <w:b/>
                <w:lang w:eastAsia="pl-PL"/>
              </w:rPr>
              <w:t xml:space="preserve"> punktów</w:t>
            </w:r>
            <w:r>
              <w:rPr>
                <w:b/>
                <w:lang w:eastAsia="pl-PL"/>
              </w:rPr>
              <w:t xml:space="preserve"> - </w:t>
            </w:r>
            <w:r w:rsidR="00251B38">
              <w:rPr>
                <w:b/>
                <w:lang w:eastAsia="pl-PL"/>
              </w:rPr>
              <w:t>powyżej 24 miesięcy do 30</w:t>
            </w:r>
            <w:r>
              <w:rPr>
                <w:b/>
                <w:lang w:eastAsia="pl-PL"/>
              </w:rPr>
              <w:t xml:space="preserve"> miesięcy</w:t>
            </w:r>
          </w:p>
          <w:p w:rsidR="00287178" w:rsidRPr="00287178" w:rsidRDefault="000A2235" w:rsidP="000A2235">
            <w:pPr>
              <w:pStyle w:val="WW-Domynie"/>
              <w:spacing w:line="36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20 punktów - powyżej 30 miesięcy</w:t>
            </w:r>
          </w:p>
        </w:tc>
      </w:tr>
      <w:tr w:rsidR="000A0D8B" w:rsidTr="00256F2B">
        <w:trPr>
          <w:trHeight w:val="3575"/>
          <w:jc w:val="center"/>
        </w:trPr>
        <w:tc>
          <w:tcPr>
            <w:tcW w:w="1809" w:type="dxa"/>
          </w:tcPr>
          <w:p w:rsidR="000A0D8B" w:rsidRPr="009E5035" w:rsidRDefault="003502C3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3 </w:t>
            </w:r>
          </w:p>
        </w:tc>
        <w:tc>
          <w:tcPr>
            <w:tcW w:w="7969" w:type="dxa"/>
          </w:tcPr>
          <w:p w:rsidR="00287178" w:rsidRDefault="000A2235" w:rsidP="00955024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  <w:r w:rsidRPr="002528E3">
              <w:rPr>
                <w:lang w:eastAsia="pl-PL"/>
              </w:rPr>
              <w:t>Aspekt społeczny zamówienia w</w:t>
            </w:r>
            <w:r>
              <w:rPr>
                <w:lang w:eastAsia="pl-PL"/>
              </w:rPr>
              <w:t> </w:t>
            </w:r>
            <w:r w:rsidRPr="002528E3">
              <w:rPr>
                <w:lang w:eastAsia="pl-PL"/>
              </w:rPr>
              <w:t xml:space="preserve">zakresie zatrudnienia osób </w:t>
            </w:r>
            <w:proofErr w:type="spellStart"/>
            <w:r w:rsidRPr="002528E3">
              <w:rPr>
                <w:lang w:eastAsia="pl-PL"/>
              </w:rPr>
              <w:t>defaworyzowanych</w:t>
            </w:r>
            <w:proofErr w:type="spellEnd"/>
          </w:p>
          <w:p w:rsidR="000A2235" w:rsidRDefault="000A2235" w:rsidP="00955024">
            <w:pPr>
              <w:pStyle w:val="WW-Domynie"/>
              <w:spacing w:line="360" w:lineRule="auto"/>
              <w:jc w:val="both"/>
              <w:rPr>
                <w:lang w:eastAsia="pl-PL"/>
              </w:rPr>
            </w:pPr>
          </w:p>
          <w:p w:rsidR="000A2235" w:rsidRDefault="000A2235" w:rsidP="000A2235">
            <w:r w:rsidRPr="000A2235">
              <w:rPr>
                <w:b/>
              </w:rPr>
              <w:t>0 punktów</w:t>
            </w:r>
            <w:r>
              <w:t xml:space="preserve"> - Wykonawca sam nie jest osobą </w:t>
            </w:r>
            <w:proofErr w:type="spellStart"/>
            <w:r>
              <w:t>defaworyzowaną</w:t>
            </w:r>
            <w:proofErr w:type="spellEnd"/>
            <w:r>
              <w:t xml:space="preserve"> lub nie zadeklarował zatrudnienia przy wykonywaniu zamówienia osób </w:t>
            </w:r>
            <w:proofErr w:type="spellStart"/>
            <w:r>
              <w:t>defaworyzowanych</w:t>
            </w:r>
            <w:proofErr w:type="spellEnd"/>
            <w:r>
              <w:t xml:space="preserve"> </w:t>
            </w:r>
          </w:p>
          <w:p w:rsidR="000A2235" w:rsidRDefault="000A2235" w:rsidP="000A2235"/>
          <w:p w:rsidR="000A2235" w:rsidRDefault="000A2235" w:rsidP="000A2235">
            <w:r w:rsidRPr="000A2235">
              <w:rPr>
                <w:b/>
              </w:rPr>
              <w:t>10 punktów</w:t>
            </w:r>
            <w:r>
              <w:t xml:space="preserve"> – Wykonawca zadeklarował zatrudnienie 1 osoby </w:t>
            </w:r>
            <w:proofErr w:type="spellStart"/>
            <w:r>
              <w:t>defaworyzowanej</w:t>
            </w:r>
            <w:proofErr w:type="spellEnd"/>
          </w:p>
          <w:p w:rsidR="000A2235" w:rsidRDefault="000A2235" w:rsidP="000A2235"/>
          <w:p w:rsidR="000A2235" w:rsidRPr="009E5035" w:rsidRDefault="000A2235" w:rsidP="00DE7F6D">
            <w:pPr>
              <w:rPr>
                <w:lang w:eastAsia="pl-PL"/>
              </w:rPr>
            </w:pPr>
            <w:r w:rsidRPr="000A2235">
              <w:rPr>
                <w:b/>
              </w:rPr>
              <w:t>20 punktów</w:t>
            </w:r>
            <w:r>
              <w:t xml:space="preserve"> – Wykonawca </w:t>
            </w:r>
            <w:r w:rsidR="00DE7F6D">
              <w:t xml:space="preserve">sam </w:t>
            </w:r>
            <w:r>
              <w:t xml:space="preserve">jest osobą </w:t>
            </w:r>
            <w:proofErr w:type="spellStart"/>
            <w:r>
              <w:t>defaworyzowaną</w:t>
            </w:r>
            <w:proofErr w:type="spellEnd"/>
            <w:r>
              <w:t xml:space="preserve"> lub zadeklarował zatrudnienie co najmniej 2 osób </w:t>
            </w:r>
            <w:proofErr w:type="spellStart"/>
            <w:r>
              <w:t>defaworyzowanych</w:t>
            </w:r>
            <w:proofErr w:type="spellEnd"/>
          </w:p>
        </w:tc>
      </w:tr>
    </w:tbl>
    <w:p w:rsidR="009725A6" w:rsidRPr="00256F2B" w:rsidRDefault="009725A6">
      <w:pPr>
        <w:pStyle w:val="WW-Domynie"/>
        <w:spacing w:line="360" w:lineRule="auto"/>
        <w:jc w:val="both"/>
        <w:rPr>
          <w:color w:val="FF0000"/>
          <w:sz w:val="4"/>
          <w:lang w:eastAsia="pl-PL"/>
        </w:rPr>
      </w:pPr>
    </w:p>
    <w:p w:rsidR="009725A6" w:rsidRDefault="0053329E" w:rsidP="00313803">
      <w:pPr>
        <w:pStyle w:val="WW-Domynie"/>
        <w:numPr>
          <w:ilvl w:val="0"/>
          <w:numId w:val="7"/>
        </w:numPr>
        <w:spacing w:line="360" w:lineRule="auto"/>
        <w:ind w:left="426" w:hanging="426"/>
        <w:jc w:val="both"/>
        <w:rPr>
          <w:lang w:eastAsia="pl-PL"/>
        </w:rPr>
      </w:pPr>
      <w:r w:rsidRPr="0053329E">
        <w:rPr>
          <w:lang w:eastAsia="pl-PL"/>
        </w:rPr>
        <w:t>Zamówienie zostanie udzielone Wykonawcom, którzy uzyskają najwyższą liczbę punkt</w:t>
      </w:r>
      <w:r w:rsidR="00313803">
        <w:rPr>
          <w:lang w:eastAsia="pl-PL"/>
        </w:rPr>
        <w:t>ów w </w:t>
      </w:r>
      <w:r w:rsidRPr="0053329E">
        <w:rPr>
          <w:lang w:eastAsia="pl-PL"/>
        </w:rPr>
        <w:t>wyniku oceny ofert.</w:t>
      </w:r>
    </w:p>
    <w:p w:rsidR="00B2216F" w:rsidRPr="00313803" w:rsidRDefault="00B2216F" w:rsidP="00313803">
      <w:pPr>
        <w:pStyle w:val="WW-Domynie"/>
        <w:numPr>
          <w:ilvl w:val="0"/>
          <w:numId w:val="7"/>
        </w:numPr>
        <w:spacing w:line="360" w:lineRule="auto"/>
        <w:ind w:left="426" w:hanging="426"/>
        <w:jc w:val="both"/>
        <w:rPr>
          <w:lang w:eastAsia="pl-PL"/>
        </w:rPr>
      </w:pPr>
      <w:r w:rsidRPr="00313803">
        <w:rPr>
          <w:lang w:eastAsia="pl-PL"/>
        </w:rPr>
        <w:t xml:space="preserve">Kryterium oceny </w:t>
      </w:r>
      <w:r w:rsidR="00313803">
        <w:rPr>
          <w:lang w:eastAsia="pl-PL"/>
        </w:rPr>
        <w:t xml:space="preserve">ofert w zakresie doświadczenia </w:t>
      </w:r>
      <w:r w:rsidRPr="00313803">
        <w:rPr>
          <w:lang w:eastAsia="pl-PL"/>
        </w:rPr>
        <w:t>w udzielaniu bezpośredniej pomocy osobom  niepełnosprawnym oraz punktów premiujących weryfikowane będzie na podstawie informacji złożonych</w:t>
      </w:r>
      <w:r w:rsidR="00313803">
        <w:rPr>
          <w:lang w:eastAsia="pl-PL"/>
        </w:rPr>
        <w:t xml:space="preserve"> w formie oświadczenia</w:t>
      </w:r>
      <w:r w:rsidRPr="00313803">
        <w:rPr>
          <w:lang w:eastAsia="pl-PL"/>
        </w:rPr>
        <w:t xml:space="preserve"> przez Wykonawcę </w:t>
      </w:r>
      <w:r w:rsidR="005674F7" w:rsidRPr="00313803">
        <w:rPr>
          <w:lang w:eastAsia="pl-PL"/>
        </w:rPr>
        <w:t xml:space="preserve">w formularzu ofertowym stanowiącym </w:t>
      </w:r>
      <w:r w:rsidR="005674F7" w:rsidRPr="00313803">
        <w:rPr>
          <w:b/>
          <w:lang w:eastAsia="pl-PL"/>
        </w:rPr>
        <w:t>Załącznik nr 1 do SWZ</w:t>
      </w:r>
      <w:r w:rsidR="005674F7" w:rsidRPr="00313803">
        <w:rPr>
          <w:lang w:eastAsia="pl-PL"/>
        </w:rPr>
        <w:t xml:space="preserve">. </w:t>
      </w:r>
    </w:p>
    <w:p w:rsidR="00BD00C0" w:rsidRDefault="00BD00C0">
      <w:pPr>
        <w:pStyle w:val="WW-Domynie"/>
        <w:spacing w:line="360" w:lineRule="auto"/>
        <w:jc w:val="both"/>
        <w:rPr>
          <w:b/>
        </w:rPr>
      </w:pPr>
    </w:p>
    <w:p w:rsidR="009725A6" w:rsidRDefault="00B519EC">
      <w:pPr>
        <w:pStyle w:val="WW-Domynie"/>
        <w:spacing w:line="360" w:lineRule="auto"/>
        <w:jc w:val="both"/>
        <w:rPr>
          <w:b/>
        </w:rPr>
      </w:pPr>
      <w:r w:rsidRPr="00DE7EB5">
        <w:rPr>
          <w:b/>
        </w:rPr>
        <w:t>X</w:t>
      </w:r>
      <w:r w:rsidR="00FB0599" w:rsidRPr="00DE7EB5">
        <w:rPr>
          <w:b/>
        </w:rPr>
        <w:t>X</w:t>
      </w:r>
      <w:r w:rsidR="00E94A86" w:rsidRPr="00DE7EB5">
        <w:rPr>
          <w:b/>
        </w:rPr>
        <w:t>I</w:t>
      </w:r>
      <w:r w:rsidR="00FB0599" w:rsidRPr="00DE7EB5">
        <w:rPr>
          <w:b/>
        </w:rPr>
        <w:t>.</w:t>
      </w:r>
      <w:r w:rsidR="00631EDB" w:rsidRPr="00DE7EB5">
        <w:rPr>
          <w:b/>
        </w:rPr>
        <w:t xml:space="preserve"> INFORMACJE O FORMALNOŚCIACH, JAKIE POWINNY BYĆ DOPEŁNIONE PO WYBORZE OFERTY W CELU ZAWARCIA UMOWY W SPRAWIE ZAMÓWIENIA PUBLICZNEGO</w:t>
      </w:r>
    </w:p>
    <w:p w:rsidR="00BD00C0" w:rsidRPr="00256F2B" w:rsidRDefault="00BD00C0">
      <w:pPr>
        <w:pStyle w:val="WW-Domynie"/>
        <w:spacing w:line="360" w:lineRule="auto"/>
        <w:jc w:val="both"/>
        <w:rPr>
          <w:b/>
          <w:sz w:val="12"/>
        </w:rPr>
      </w:pPr>
    </w:p>
    <w:p w:rsidR="00BD00C0" w:rsidRPr="00BD00C0" w:rsidRDefault="00BD00C0" w:rsidP="00256F2B">
      <w:pPr>
        <w:pStyle w:val="WW-Domynie"/>
        <w:numPr>
          <w:ilvl w:val="0"/>
          <w:numId w:val="9"/>
        </w:numPr>
        <w:spacing w:line="360" w:lineRule="auto"/>
        <w:ind w:left="426" w:hanging="426"/>
        <w:jc w:val="both"/>
      </w:pPr>
      <w:r w:rsidRPr="00BD00C0">
        <w:t>Zamawiający zawiera umowę w sprawie zamówienia publicznego w terminie nie krótszym niż 5 dni od dnia przesłania zawiadomienia o wyborze najkorzystniejszej oferty.</w:t>
      </w:r>
    </w:p>
    <w:p w:rsidR="00BD00C0" w:rsidRDefault="00BD00C0" w:rsidP="00256F2B">
      <w:pPr>
        <w:pStyle w:val="WW-Domynie"/>
        <w:numPr>
          <w:ilvl w:val="0"/>
          <w:numId w:val="9"/>
        </w:numPr>
        <w:spacing w:line="360" w:lineRule="auto"/>
        <w:ind w:left="426" w:hanging="426"/>
        <w:jc w:val="both"/>
      </w:pPr>
      <w:r w:rsidRPr="00BD00C0">
        <w:t>Wykonawca będzie zobowiązany do podpisania umowy w miejscu i terminie wskazanym przez Zamawiającego.</w:t>
      </w:r>
    </w:p>
    <w:p w:rsidR="00895B17" w:rsidRDefault="00895B17" w:rsidP="00895B17">
      <w:pPr>
        <w:pStyle w:val="WW-Domynie"/>
        <w:spacing w:line="360" w:lineRule="auto"/>
        <w:jc w:val="both"/>
      </w:pPr>
    </w:p>
    <w:p w:rsidR="00895B17" w:rsidRPr="00895B17" w:rsidRDefault="00FB0599" w:rsidP="00895B17">
      <w:pPr>
        <w:pStyle w:val="WW-Domynie"/>
        <w:spacing w:line="360" w:lineRule="auto"/>
        <w:jc w:val="both"/>
        <w:rPr>
          <w:b/>
        </w:rPr>
      </w:pPr>
      <w:r>
        <w:rPr>
          <w:b/>
        </w:rPr>
        <w:t>XX</w:t>
      </w:r>
      <w:r w:rsidR="00B519EC">
        <w:rPr>
          <w:b/>
        </w:rPr>
        <w:t>I</w:t>
      </w:r>
      <w:r w:rsidR="00E94A86">
        <w:rPr>
          <w:b/>
        </w:rPr>
        <w:t>I</w:t>
      </w:r>
      <w:r>
        <w:rPr>
          <w:b/>
        </w:rPr>
        <w:t xml:space="preserve">. </w:t>
      </w:r>
      <w:r w:rsidR="00895B17" w:rsidRPr="00895B17">
        <w:rPr>
          <w:b/>
        </w:rPr>
        <w:t>PROJEKTOWANE POSTANOWIENIA UMOWY W SPRAWIE Z</w:t>
      </w:r>
      <w:r w:rsidR="004656A8">
        <w:rPr>
          <w:b/>
        </w:rPr>
        <w:t>AM</w:t>
      </w:r>
      <w:r w:rsidR="00895B17" w:rsidRPr="00895B17">
        <w:rPr>
          <w:b/>
        </w:rPr>
        <w:t>ÓWIENIA PUBLICZNEGO, KTÓRE ZOSTANĄ WPROWADZONE DO TREŚCI TEJ UMOWY:</w:t>
      </w:r>
    </w:p>
    <w:p w:rsidR="00895B17" w:rsidRPr="00E85E7A" w:rsidRDefault="00895B17" w:rsidP="00DE7EB5">
      <w:pPr>
        <w:pStyle w:val="WW-Domynie"/>
        <w:spacing w:line="360" w:lineRule="auto"/>
        <w:ind w:left="426" w:hanging="426"/>
        <w:jc w:val="both"/>
      </w:pPr>
      <w:r>
        <w:t>1.</w:t>
      </w:r>
      <w:r>
        <w:tab/>
        <w:t xml:space="preserve">Projekt umowy </w:t>
      </w:r>
      <w:r w:rsidRPr="00E85E7A">
        <w:t xml:space="preserve">stanowi </w:t>
      </w:r>
      <w:r w:rsidRPr="00E85E7A">
        <w:rPr>
          <w:b/>
        </w:rPr>
        <w:t>załącznik nr</w:t>
      </w:r>
      <w:r w:rsidR="00E85E7A" w:rsidRPr="00E85E7A">
        <w:rPr>
          <w:b/>
        </w:rPr>
        <w:t xml:space="preserve"> 6</w:t>
      </w:r>
      <w:r w:rsidR="00BA12A8" w:rsidRPr="00E85E7A">
        <w:t xml:space="preserve"> </w:t>
      </w:r>
      <w:r w:rsidR="00BA12A8" w:rsidRPr="00DE7EB5">
        <w:rPr>
          <w:b/>
        </w:rPr>
        <w:t>do SWZ</w:t>
      </w:r>
      <w:r w:rsidR="00BA12A8" w:rsidRPr="00E85E7A">
        <w:t xml:space="preserve">. </w:t>
      </w:r>
    </w:p>
    <w:p w:rsidR="00895B17" w:rsidRDefault="00895B17" w:rsidP="00DE7EB5">
      <w:pPr>
        <w:pStyle w:val="WW-Domynie"/>
        <w:spacing w:line="360" w:lineRule="auto"/>
        <w:ind w:left="426" w:hanging="426"/>
        <w:jc w:val="both"/>
      </w:pPr>
      <w:r w:rsidRPr="00E85E7A">
        <w:t>2.</w:t>
      </w:r>
      <w:r w:rsidRPr="00E85E7A">
        <w:tab/>
        <w:t xml:space="preserve">Zamawiający przewiduje możliwości wprowadzenia zmian do </w:t>
      </w:r>
      <w:r>
        <w:t xml:space="preserve">zawartej umowy, na podstawie art. 454-455 ustawy </w:t>
      </w:r>
      <w:proofErr w:type="spellStart"/>
      <w:r>
        <w:t>Pzp</w:t>
      </w:r>
      <w:proofErr w:type="spellEnd"/>
      <w:r>
        <w:t xml:space="preserve"> oraz postanowień Projektu Umowy.</w:t>
      </w:r>
    </w:p>
    <w:p w:rsidR="00895B17" w:rsidRDefault="00895B17" w:rsidP="00895B17">
      <w:pPr>
        <w:pStyle w:val="WW-Domynie"/>
        <w:spacing w:line="360" w:lineRule="auto"/>
        <w:jc w:val="both"/>
      </w:pPr>
    </w:p>
    <w:p w:rsidR="00895B17" w:rsidRDefault="00FB0599" w:rsidP="00895B17">
      <w:pPr>
        <w:pStyle w:val="WW-Domynie"/>
        <w:spacing w:line="360" w:lineRule="auto"/>
        <w:jc w:val="both"/>
        <w:rPr>
          <w:b/>
        </w:rPr>
      </w:pPr>
      <w:r>
        <w:rPr>
          <w:b/>
        </w:rPr>
        <w:lastRenderedPageBreak/>
        <w:t>XX</w:t>
      </w:r>
      <w:r w:rsidR="00B519EC">
        <w:rPr>
          <w:b/>
        </w:rPr>
        <w:t>I</w:t>
      </w:r>
      <w:r w:rsidR="00E94A86">
        <w:rPr>
          <w:b/>
        </w:rPr>
        <w:t>I</w:t>
      </w:r>
      <w:r>
        <w:rPr>
          <w:b/>
        </w:rPr>
        <w:t xml:space="preserve">I. </w:t>
      </w:r>
      <w:r w:rsidR="00895B17" w:rsidRPr="00895B17">
        <w:rPr>
          <w:b/>
        </w:rPr>
        <w:t>WYMAGANIA DOTYCZĄCE ZABEZPIECZENIA NALEŻ</w:t>
      </w:r>
      <w:r w:rsidR="00DE7EB5">
        <w:rPr>
          <w:b/>
        </w:rPr>
        <w:t>Y</w:t>
      </w:r>
      <w:r w:rsidR="00895B17" w:rsidRPr="00895B17">
        <w:rPr>
          <w:b/>
        </w:rPr>
        <w:t xml:space="preserve">TEGO WYKONANIA UMOWY </w:t>
      </w:r>
    </w:p>
    <w:p w:rsidR="00895B17" w:rsidRPr="00895B17" w:rsidRDefault="00895B17" w:rsidP="00895B17">
      <w:pPr>
        <w:pStyle w:val="WW-Domynie"/>
        <w:spacing w:line="360" w:lineRule="auto"/>
        <w:jc w:val="both"/>
      </w:pPr>
      <w:r w:rsidRPr="00895B17">
        <w:t>Zamawiający</w:t>
      </w:r>
      <w:r>
        <w:rPr>
          <w:b/>
        </w:rPr>
        <w:t xml:space="preserve"> nie wymaga </w:t>
      </w:r>
      <w:r w:rsidRPr="00895B17">
        <w:t xml:space="preserve">wniesienia </w:t>
      </w:r>
      <w:r w:rsidR="007225CB">
        <w:t xml:space="preserve">zabezpieczenia należytego wykonania umowy. </w:t>
      </w:r>
    </w:p>
    <w:p w:rsidR="00895B17" w:rsidRPr="00895B17" w:rsidRDefault="00895B17" w:rsidP="00895B17">
      <w:pPr>
        <w:pStyle w:val="WW-Domynie"/>
        <w:spacing w:line="360" w:lineRule="auto"/>
        <w:jc w:val="both"/>
        <w:rPr>
          <w:b/>
        </w:rPr>
      </w:pPr>
    </w:p>
    <w:p w:rsidR="00AB5C80" w:rsidRPr="00AB5C80" w:rsidRDefault="00E94A86" w:rsidP="00AB5C80">
      <w:pPr>
        <w:pStyle w:val="WW-Domynie"/>
        <w:spacing w:line="360" w:lineRule="auto"/>
        <w:jc w:val="both"/>
        <w:rPr>
          <w:b/>
        </w:rPr>
      </w:pPr>
      <w:r>
        <w:rPr>
          <w:b/>
        </w:rPr>
        <w:t>XXIV</w:t>
      </w:r>
      <w:r w:rsidR="00AB5C80" w:rsidRPr="00AB5C80">
        <w:rPr>
          <w:b/>
        </w:rPr>
        <w:t>. INFORMACJA NA TEMAT MOŻLIWOŚCI ROZLICZANIA SIĘ W WALUTACH OBCYCH</w:t>
      </w:r>
      <w:r w:rsidR="007F49EE">
        <w:rPr>
          <w:b/>
        </w:rPr>
        <w:t>:</w:t>
      </w:r>
    </w:p>
    <w:p w:rsidR="00AB5C80" w:rsidRPr="00AB5C80" w:rsidRDefault="00AB5C80" w:rsidP="00AB5C80">
      <w:pPr>
        <w:pStyle w:val="WW-Domynie"/>
        <w:spacing w:line="360" w:lineRule="auto"/>
        <w:jc w:val="both"/>
        <w:rPr>
          <w:b/>
        </w:rPr>
      </w:pPr>
      <w:r w:rsidRPr="00AB5C80">
        <w:rPr>
          <w:b/>
        </w:rPr>
        <w:t>Dla wszystkich części zamówienia:</w:t>
      </w:r>
    </w:p>
    <w:p w:rsidR="00895B17" w:rsidRPr="00BD00C0" w:rsidRDefault="00AB5C80" w:rsidP="00AB5C80">
      <w:pPr>
        <w:pStyle w:val="WW-Domynie"/>
        <w:spacing w:line="360" w:lineRule="auto"/>
        <w:jc w:val="both"/>
      </w:pPr>
      <w:r>
        <w:t>Zamawiający będzie rozliczał się z Wykonawcą wyłącznie w walucie polskiej (PLN).</w:t>
      </w:r>
    </w:p>
    <w:p w:rsidR="00C52900" w:rsidRDefault="00C52900" w:rsidP="00C52900">
      <w:pPr>
        <w:pStyle w:val="WW-Domynie"/>
        <w:spacing w:line="360" w:lineRule="auto"/>
        <w:jc w:val="both"/>
        <w:rPr>
          <w:b/>
        </w:rPr>
      </w:pPr>
    </w:p>
    <w:p w:rsidR="00C52900" w:rsidRPr="00C52900" w:rsidRDefault="009365C5" w:rsidP="00C52900">
      <w:pPr>
        <w:pStyle w:val="WW-Domynie"/>
        <w:spacing w:line="360" w:lineRule="auto"/>
        <w:jc w:val="both"/>
        <w:rPr>
          <w:b/>
        </w:rPr>
      </w:pPr>
      <w:r>
        <w:rPr>
          <w:b/>
        </w:rPr>
        <w:t>XX</w:t>
      </w:r>
      <w:r w:rsidR="00C52900" w:rsidRPr="00C52900">
        <w:rPr>
          <w:b/>
        </w:rPr>
        <w:t>V. OFERTY WARIANTOWE</w:t>
      </w:r>
    </w:p>
    <w:p w:rsidR="00C52900" w:rsidRPr="00C52900" w:rsidRDefault="00C52900" w:rsidP="00C52900">
      <w:pPr>
        <w:pStyle w:val="WW-Domynie"/>
        <w:spacing w:line="360" w:lineRule="auto"/>
        <w:jc w:val="both"/>
        <w:rPr>
          <w:b/>
        </w:rPr>
      </w:pPr>
      <w:r w:rsidRPr="00C52900">
        <w:rPr>
          <w:b/>
        </w:rPr>
        <w:t>Dla wszystkich części zamówienia:</w:t>
      </w:r>
    </w:p>
    <w:p w:rsidR="00C52900" w:rsidRPr="00C52900" w:rsidRDefault="00C52900" w:rsidP="00C52900">
      <w:pPr>
        <w:pStyle w:val="WW-Domynie"/>
        <w:spacing w:line="360" w:lineRule="auto"/>
        <w:jc w:val="both"/>
      </w:pPr>
      <w:r w:rsidRPr="00C52900">
        <w:t xml:space="preserve">Zamawiający nie dopuszcza możliwości złożenia oferty wariantowej ani nie wymaga złożenia oferty wariantowej, o której mowa w art. 92 ustawy </w:t>
      </w:r>
      <w:proofErr w:type="spellStart"/>
      <w:r w:rsidRPr="00C52900">
        <w:t>Pzp</w:t>
      </w:r>
      <w:proofErr w:type="spellEnd"/>
      <w:r w:rsidRPr="00C52900">
        <w:t xml:space="preserve"> tzn. oferty przewidującej odmienny sposób wykonania zamówienia niż określony w niniejszej SWZ. </w:t>
      </w:r>
    </w:p>
    <w:p w:rsidR="008759EF" w:rsidRDefault="008759EF">
      <w:pPr>
        <w:pStyle w:val="WW-Domynie"/>
        <w:spacing w:line="360" w:lineRule="auto"/>
        <w:jc w:val="both"/>
        <w:rPr>
          <w:b/>
        </w:rPr>
      </w:pPr>
    </w:p>
    <w:p w:rsidR="00686DF2" w:rsidRPr="00686DF2" w:rsidRDefault="00686DF2" w:rsidP="00686DF2">
      <w:pPr>
        <w:pStyle w:val="WW-Domynie"/>
        <w:spacing w:line="360" w:lineRule="auto"/>
        <w:jc w:val="both"/>
        <w:rPr>
          <w:b/>
        </w:rPr>
      </w:pPr>
      <w:r w:rsidRPr="00686DF2">
        <w:rPr>
          <w:b/>
        </w:rPr>
        <w:t>X</w:t>
      </w:r>
      <w:r>
        <w:rPr>
          <w:b/>
        </w:rPr>
        <w:t>XV</w:t>
      </w:r>
      <w:r w:rsidR="00DE0436">
        <w:rPr>
          <w:b/>
        </w:rPr>
        <w:t>I</w:t>
      </w:r>
      <w:r w:rsidRPr="00686DF2">
        <w:rPr>
          <w:b/>
        </w:rPr>
        <w:t xml:space="preserve">. INFORMACJA O PRZEDMIOTOWYCH ŚRODKACH DOWODOWYCH </w:t>
      </w:r>
    </w:p>
    <w:p w:rsidR="00686DF2" w:rsidRPr="00686DF2" w:rsidRDefault="00686DF2" w:rsidP="00686DF2">
      <w:pPr>
        <w:pStyle w:val="WW-Domynie"/>
        <w:spacing w:line="360" w:lineRule="auto"/>
        <w:jc w:val="both"/>
        <w:rPr>
          <w:b/>
        </w:rPr>
      </w:pPr>
      <w:r w:rsidRPr="00686DF2">
        <w:rPr>
          <w:b/>
        </w:rPr>
        <w:t>Dla wszystkich części zamówienia:</w:t>
      </w:r>
    </w:p>
    <w:p w:rsidR="00686DF2" w:rsidRPr="00686DF2" w:rsidRDefault="00686DF2" w:rsidP="00686DF2">
      <w:pPr>
        <w:pStyle w:val="WW-Domynie"/>
        <w:spacing w:line="360" w:lineRule="auto"/>
        <w:jc w:val="both"/>
      </w:pPr>
      <w:r w:rsidRPr="00686DF2">
        <w:t xml:space="preserve">Zamawiający nie stawia wymogu złożenia wraz z ofertą przedmiotowych środków dowodowych. </w:t>
      </w:r>
    </w:p>
    <w:p w:rsidR="00686DF2" w:rsidRPr="00686DF2" w:rsidRDefault="00686DF2" w:rsidP="00686DF2">
      <w:pPr>
        <w:pStyle w:val="WW-Domynie"/>
        <w:spacing w:line="360" w:lineRule="auto"/>
        <w:jc w:val="both"/>
        <w:rPr>
          <w:b/>
        </w:rPr>
      </w:pPr>
    </w:p>
    <w:p w:rsidR="00686DF2" w:rsidRPr="00686DF2" w:rsidRDefault="00686DF2" w:rsidP="00686DF2">
      <w:pPr>
        <w:pStyle w:val="WW-Domynie"/>
        <w:spacing w:line="360" w:lineRule="auto"/>
        <w:jc w:val="both"/>
        <w:rPr>
          <w:b/>
        </w:rPr>
      </w:pPr>
      <w:r w:rsidRPr="00686DF2">
        <w:rPr>
          <w:b/>
        </w:rPr>
        <w:t>XX</w:t>
      </w:r>
      <w:r>
        <w:rPr>
          <w:b/>
        </w:rPr>
        <w:t>VI</w:t>
      </w:r>
      <w:r w:rsidR="00DE0436">
        <w:rPr>
          <w:b/>
        </w:rPr>
        <w:t>I</w:t>
      </w:r>
      <w:r w:rsidRPr="00686DF2">
        <w:rPr>
          <w:b/>
        </w:rPr>
        <w:t xml:space="preserve">. TAJEMNICA PRZEDSIĘBIORSTWA </w:t>
      </w:r>
    </w:p>
    <w:p w:rsidR="00686DF2" w:rsidRPr="00686DF2" w:rsidRDefault="00686DF2" w:rsidP="00686DF2">
      <w:pPr>
        <w:pStyle w:val="WW-Domynie"/>
        <w:spacing w:line="360" w:lineRule="auto"/>
        <w:jc w:val="both"/>
      </w:pPr>
      <w:r w:rsidRPr="00686DF2">
        <w:t>Dla wszystkich części zamówienia:</w:t>
      </w:r>
    </w:p>
    <w:p w:rsidR="00686DF2" w:rsidRPr="00686DF2" w:rsidRDefault="00686DF2" w:rsidP="008211B2">
      <w:pPr>
        <w:pStyle w:val="WW-Domynie"/>
        <w:numPr>
          <w:ilvl w:val="2"/>
          <w:numId w:val="45"/>
        </w:numPr>
        <w:spacing w:line="360" w:lineRule="auto"/>
        <w:ind w:left="426" w:hanging="426"/>
        <w:jc w:val="both"/>
      </w:pPr>
      <w:r w:rsidRPr="00686DF2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</w:t>
      </w:r>
      <w:r w:rsidR="00DE7EB5">
        <w:t> </w:t>
      </w:r>
      <w:r w:rsidRPr="00686DF2">
        <w:t xml:space="preserve">rozumieniu przepisów ustawy z 16 kwietnia 1993 r. o zwalczaniu nieuczciwej konkurencji. </w:t>
      </w:r>
    </w:p>
    <w:p w:rsidR="008759EF" w:rsidRPr="00686DF2" w:rsidRDefault="00686DF2" w:rsidP="008211B2">
      <w:pPr>
        <w:pStyle w:val="WW-Domynie"/>
        <w:numPr>
          <w:ilvl w:val="2"/>
          <w:numId w:val="45"/>
        </w:numPr>
        <w:spacing w:line="360" w:lineRule="auto"/>
        <w:ind w:left="426" w:hanging="426"/>
        <w:jc w:val="both"/>
      </w:pPr>
      <w:r w:rsidRPr="00686DF2">
        <w:t>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</w:t>
      </w:r>
      <w:r w:rsidR="00DE7EB5">
        <w:t xml:space="preserve"> Wykonawca, w celu utrzymania w </w:t>
      </w:r>
      <w:r w:rsidRPr="00686DF2">
        <w:t>poufności tych informacji, przekazuje je w wydzielonym i odpowiednio oznaczonym pliku.</w:t>
      </w:r>
    </w:p>
    <w:p w:rsidR="00686DF2" w:rsidRDefault="00686DF2">
      <w:pPr>
        <w:pStyle w:val="WW-Domynie"/>
        <w:spacing w:line="360" w:lineRule="auto"/>
        <w:jc w:val="both"/>
        <w:rPr>
          <w:b/>
        </w:rPr>
      </w:pPr>
    </w:p>
    <w:p w:rsidR="00E27EB6" w:rsidRPr="00E27EB6" w:rsidRDefault="00E27EB6" w:rsidP="00E27EB6">
      <w:pPr>
        <w:pStyle w:val="WW-Domynie"/>
        <w:spacing w:line="360" w:lineRule="auto"/>
        <w:jc w:val="both"/>
        <w:rPr>
          <w:b/>
        </w:rPr>
      </w:pPr>
      <w:r>
        <w:rPr>
          <w:b/>
        </w:rPr>
        <w:t>XX</w:t>
      </w:r>
      <w:r w:rsidRPr="00E27EB6">
        <w:rPr>
          <w:b/>
        </w:rPr>
        <w:t>V</w:t>
      </w:r>
      <w:r>
        <w:rPr>
          <w:b/>
        </w:rPr>
        <w:t>II</w:t>
      </w:r>
      <w:r w:rsidR="00DC6EA0">
        <w:rPr>
          <w:b/>
        </w:rPr>
        <w:t>I</w:t>
      </w:r>
      <w:r w:rsidRPr="00E27EB6">
        <w:rPr>
          <w:b/>
        </w:rPr>
        <w:t xml:space="preserve">. WYMAGANIA DOTYCZĄCE WADIUM </w:t>
      </w:r>
    </w:p>
    <w:p w:rsidR="00E27EB6" w:rsidRPr="00E27EB6" w:rsidRDefault="00E27EB6" w:rsidP="00E27EB6">
      <w:pPr>
        <w:pStyle w:val="WW-Domynie"/>
        <w:spacing w:line="360" w:lineRule="auto"/>
        <w:jc w:val="both"/>
        <w:rPr>
          <w:b/>
        </w:rPr>
      </w:pPr>
      <w:r w:rsidRPr="00E27EB6">
        <w:rPr>
          <w:b/>
        </w:rPr>
        <w:t>Dla wszystkich części zamówienia:</w:t>
      </w:r>
    </w:p>
    <w:p w:rsidR="00E27EB6" w:rsidRPr="00DE7EB5" w:rsidRDefault="00E27EB6" w:rsidP="00E27EB6">
      <w:pPr>
        <w:pStyle w:val="WW-Domynie"/>
        <w:spacing w:line="360" w:lineRule="auto"/>
        <w:jc w:val="both"/>
      </w:pPr>
      <w:r w:rsidRPr="00DE7EB5">
        <w:t>Zamawiający nie wymaga wniesienia wadium.</w:t>
      </w:r>
    </w:p>
    <w:p w:rsidR="00BD00C0" w:rsidRDefault="00FB0599">
      <w:pPr>
        <w:pStyle w:val="WW-Domynie"/>
        <w:spacing w:line="360" w:lineRule="auto"/>
        <w:jc w:val="both"/>
        <w:rPr>
          <w:b/>
        </w:rPr>
      </w:pPr>
      <w:r w:rsidRPr="008759EF">
        <w:rPr>
          <w:b/>
        </w:rPr>
        <w:lastRenderedPageBreak/>
        <w:t>XX</w:t>
      </w:r>
      <w:r w:rsidR="00DC6EA0">
        <w:rPr>
          <w:b/>
        </w:rPr>
        <w:t>IX</w:t>
      </w:r>
      <w:r w:rsidR="00BD00C0" w:rsidRPr="008759EF">
        <w:rPr>
          <w:b/>
        </w:rPr>
        <w:t>.</w:t>
      </w:r>
      <w:r w:rsidR="00BD00C0">
        <w:rPr>
          <w:b/>
        </w:rPr>
        <w:t xml:space="preserve"> </w:t>
      </w:r>
      <w:r w:rsidR="00AD359D">
        <w:rPr>
          <w:b/>
        </w:rPr>
        <w:t xml:space="preserve">POUCZENIE O ŚRODKACH OCHRONY PRAWNEJ PRZYSŁUGUJĄCYCH WYKONAWCY: 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Środki ochrony prawnej przewidziane</w:t>
      </w:r>
      <w:r>
        <w:t xml:space="preserve"> są w dziale IX ustawy </w:t>
      </w:r>
      <w:proofErr w:type="spellStart"/>
      <w:r>
        <w:t>Pzp</w:t>
      </w:r>
      <w:proofErr w:type="spellEnd"/>
      <w:r>
        <w:t xml:space="preserve">. 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Środkami ochrony prawnej są odwołanie i skarga do sądu.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 xml:space="preserve">Środki ochrony prawnej przysługują wykonawcy oraz innemu podmiotowi, jeżeli ma lub miał interes w uzyskaniu zamówienia lub nagrody w konkursie oraz poniósł lub może ponieść szkodę w wyniku naruszenia przez zamawiającego przepisów ustawy. 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AD359D">
        <w:t>Pzp</w:t>
      </w:r>
      <w:proofErr w:type="spellEnd"/>
      <w:r w:rsidRPr="00AD359D">
        <w:t xml:space="preserve"> oraz Rzecznikowi Małych i Średnich Przedsiębiorców.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Odwołanie przysługuje na:</w:t>
      </w:r>
    </w:p>
    <w:p w:rsidR="00304805" w:rsidRDefault="00AD359D" w:rsidP="00DE7EB5">
      <w:pPr>
        <w:pStyle w:val="WW-Domynie"/>
        <w:numPr>
          <w:ilvl w:val="0"/>
          <w:numId w:val="11"/>
        </w:numPr>
        <w:spacing w:line="360" w:lineRule="auto"/>
        <w:ind w:left="851" w:hanging="425"/>
        <w:jc w:val="both"/>
      </w:pPr>
      <w:r w:rsidRPr="00AD359D">
        <w:t>niezgodną z przepisami ustawy czynność zamawiaj</w:t>
      </w:r>
      <w:r w:rsidR="00DE7EB5">
        <w:t>ącego, podjętą w postępowaniu o </w:t>
      </w:r>
      <w:r w:rsidRPr="00AD359D">
        <w:t>udzielenie zamówienia, w tym na projektowane postanowienie umowy;</w:t>
      </w:r>
    </w:p>
    <w:p w:rsidR="00304805" w:rsidRDefault="00AD359D" w:rsidP="00DE7EB5">
      <w:pPr>
        <w:pStyle w:val="WW-Domynie"/>
        <w:numPr>
          <w:ilvl w:val="0"/>
          <w:numId w:val="11"/>
        </w:numPr>
        <w:spacing w:line="360" w:lineRule="auto"/>
        <w:ind w:left="851" w:hanging="425"/>
        <w:jc w:val="both"/>
      </w:pPr>
      <w:r w:rsidRPr="00AD359D">
        <w:t>zaniechanie czynności w postępowaniu o udzielenie zamówienia, do której zamawiający był obowiązany na podstawie ustawy;</w:t>
      </w:r>
    </w:p>
    <w:p w:rsidR="00AD359D" w:rsidRPr="00AD359D" w:rsidRDefault="00AD359D" w:rsidP="00DE7EB5">
      <w:pPr>
        <w:pStyle w:val="WW-Domynie"/>
        <w:numPr>
          <w:ilvl w:val="0"/>
          <w:numId w:val="11"/>
        </w:numPr>
        <w:spacing w:line="360" w:lineRule="auto"/>
        <w:ind w:left="851" w:hanging="425"/>
        <w:jc w:val="both"/>
      </w:pPr>
      <w:r w:rsidRPr="00AD359D">
        <w:t>zaniechanie przeprowadzenia postępowania o udzielenie zamówienia lub zorganizowania konkursu na podstawie ustawy, mimo że zamawiający był do tego obowiązany.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Odwołanie wnosi się do Prezesa Krajowej Izby Odwo</w:t>
      </w:r>
      <w:r w:rsidR="00DE7EB5">
        <w:t>ławczej. Odwołujący przekazuje Z</w:t>
      </w:r>
      <w:r w:rsidRPr="00AD359D"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</w:t>
      </w:r>
      <w:r w:rsidR="00DE7EB5">
        <w:t>go terminu. Domniemywa się, że Z</w:t>
      </w:r>
      <w:r w:rsidRPr="00AD359D"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304805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Odwołanie wnosi się w terminie:</w:t>
      </w:r>
    </w:p>
    <w:p w:rsidR="00304805" w:rsidRDefault="00AD359D" w:rsidP="00DE7EB5">
      <w:pPr>
        <w:pStyle w:val="WW-Domynie"/>
        <w:numPr>
          <w:ilvl w:val="0"/>
          <w:numId w:val="12"/>
        </w:numPr>
        <w:spacing w:line="360" w:lineRule="auto"/>
        <w:ind w:left="851" w:hanging="425"/>
        <w:jc w:val="both"/>
      </w:pPr>
      <w:r w:rsidRPr="00AD359D">
        <w:t>5 dni od dnia przekazania informacji o czynności zamawiającego stanowiącej podstawę jego wniesienia, jeżeli informacja została przekazana przy użyciu środków komunikacji elektronicznej,</w:t>
      </w:r>
    </w:p>
    <w:p w:rsidR="00AD359D" w:rsidRPr="00AD359D" w:rsidRDefault="00AD359D" w:rsidP="00DE7EB5">
      <w:pPr>
        <w:pStyle w:val="WW-Domynie"/>
        <w:numPr>
          <w:ilvl w:val="0"/>
          <w:numId w:val="12"/>
        </w:numPr>
        <w:spacing w:line="360" w:lineRule="auto"/>
        <w:ind w:left="851" w:hanging="425"/>
        <w:jc w:val="both"/>
      </w:pPr>
      <w:r w:rsidRPr="00AD359D">
        <w:t>10 dni od dnia przekazania informacji o czynności zamawiającego stanowiącej podstawę jego wniesienia, jeżeli informacja została przekazana w sposób inny niż określony w lit. a.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lastRenderedPageBreak/>
        <w:t>Odwołanie w przypadkach innych niż określone w pkt 1 i 2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:rsidR="00304805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:rsidR="00304805" w:rsidRDefault="00AD359D" w:rsidP="00DE7EB5">
      <w:pPr>
        <w:pStyle w:val="WW-Domynie"/>
        <w:numPr>
          <w:ilvl w:val="0"/>
          <w:numId w:val="13"/>
        </w:numPr>
        <w:spacing w:line="360" w:lineRule="auto"/>
        <w:ind w:left="851" w:hanging="425"/>
        <w:jc w:val="both"/>
      </w:pPr>
      <w:r w:rsidRPr="00AD359D">
        <w:t>15 dni od dnia zamieszczenia w Biuletynie Zamówień Publicznych ogłoszenia o wyniku postępowania</w:t>
      </w:r>
      <w:r w:rsidR="00304805">
        <w:t>,</w:t>
      </w:r>
    </w:p>
    <w:p w:rsidR="00AD359D" w:rsidRPr="00AD359D" w:rsidRDefault="00AD359D" w:rsidP="00DE7EB5">
      <w:pPr>
        <w:pStyle w:val="WW-Domynie"/>
        <w:numPr>
          <w:ilvl w:val="0"/>
          <w:numId w:val="13"/>
        </w:numPr>
        <w:spacing w:line="360" w:lineRule="auto"/>
        <w:ind w:left="851" w:hanging="425"/>
        <w:jc w:val="both"/>
      </w:pPr>
      <w:r w:rsidRPr="00AD359D">
        <w:t xml:space="preserve">miesiąca od dnia zawarcia umowy, jeżeli </w:t>
      </w:r>
      <w:r w:rsidR="00304805">
        <w:t>Z</w:t>
      </w:r>
      <w:r w:rsidRPr="00AD359D">
        <w:t>amawiający:</w:t>
      </w:r>
      <w:r w:rsidR="00304805">
        <w:t xml:space="preserve"> </w:t>
      </w:r>
      <w:r w:rsidRPr="00AD359D">
        <w:t>nie zamieścił w Biuletynie Zamówień Publicznych ogłoszenia o wyniku postępowania albo</w:t>
      </w:r>
      <w:r w:rsidR="00304805">
        <w:t xml:space="preserve"> </w:t>
      </w:r>
      <w:r w:rsidRPr="00AD359D">
        <w:t>zamieścił w Biuletynie Zamówień Publicznych ogłoszenie o wyniku postępowania, które nie zawiera uzasadnienia udzielenia zamówienia w trybie negocjacji bez ogłoszenia albo zamówienia z wolnej ręki.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Odwołanie zawiera: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imię i nazwisko albo nazwę, miejsce zamieszkania albo siedzibę, numer telefonu oraz adres poczty elektronicznej odwołującego oraz imię i nazwisko przedstawiciela (przedstawicieli);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nazwę i siedzibę zamawiającego, numer telefonu oraz adres poczty elektronicznej zamawiającego;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numer Powszechnego Elektronicznego Systemu Ewidencji Ludności (PESEL) lub NIP odwołującego będącego osobą fizyczną, jeżeli jest on obowiązany do jego posiadania albo posiada go nie mając takiego obowiązku;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określenie przedmiotu zamówienia;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wskazanie numeru ogłoszenia w przypadku zamieszczenia w Biuletynie Zamówień Publicznych albo publikacji w Dzienniku Urzędowym Unii Europejskiej;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wskazanie czynności lub zaniechania czynności zamawiającego, której zarzuca się niezgodność z przepisami ustawy, lub wskazanie zaniechania przeprowadzenia postępowania o udzielenie zamówienia lub zorganizowania konkursu na podstawie ustawy;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zwięzłe przedstawienie zarzutów;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żądanie co do sposobu rozstrzygnięcia odwołania;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 xml:space="preserve">wskazanie okoliczności faktycznych i prawnych uzasadniających wniesienie odwołania oraz </w:t>
      </w:r>
      <w:r w:rsidRPr="00AD359D">
        <w:lastRenderedPageBreak/>
        <w:t>dowodów na poparcie przytoczonych okoliczności;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podpis odwołującego albo jego przedstawiciela lub przedstawicieli;</w:t>
      </w:r>
    </w:p>
    <w:p w:rsidR="00AD359D" w:rsidRPr="00AD359D" w:rsidRDefault="00AD359D" w:rsidP="00DE7EB5">
      <w:pPr>
        <w:pStyle w:val="WW-Domynie"/>
        <w:numPr>
          <w:ilvl w:val="1"/>
          <w:numId w:val="10"/>
        </w:numPr>
        <w:spacing w:line="360" w:lineRule="auto"/>
        <w:ind w:left="851" w:hanging="425"/>
        <w:jc w:val="both"/>
      </w:pPr>
      <w:r w:rsidRPr="00AD359D">
        <w:t>wykaz załączników.</w:t>
      </w:r>
    </w:p>
    <w:p w:rsidR="00AD359D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Do odwołania dołącza się:</w:t>
      </w:r>
      <w:r w:rsidR="00304805">
        <w:t xml:space="preserve"> </w:t>
      </w:r>
      <w:r w:rsidRPr="00AD359D">
        <w:t>dowód uiszczenia wpisu od odwołania w wymaganej wysokości;</w:t>
      </w:r>
      <w:r w:rsidR="00304805">
        <w:t xml:space="preserve"> </w:t>
      </w:r>
      <w:r w:rsidRPr="00AD359D">
        <w:t>dowód przekazania odpowiednio odwołania albo jego kopii zamawiającemu;</w:t>
      </w:r>
      <w:r w:rsidR="00304805">
        <w:t xml:space="preserve"> </w:t>
      </w:r>
      <w:r w:rsidRPr="00AD359D">
        <w:t>dokument potwierdzający umocowanie do reprezentowania odwołującego.</w:t>
      </w:r>
    </w:p>
    <w:p w:rsidR="00BD00C0" w:rsidRPr="00AD359D" w:rsidRDefault="00AD359D" w:rsidP="00DE7EB5">
      <w:pPr>
        <w:pStyle w:val="WW-Domynie"/>
        <w:numPr>
          <w:ilvl w:val="0"/>
          <w:numId w:val="10"/>
        </w:numPr>
        <w:spacing w:line="360" w:lineRule="auto"/>
        <w:ind w:left="426" w:hanging="426"/>
        <w:jc w:val="both"/>
      </w:pPr>
      <w:r w:rsidRPr="00AD359D">
        <w:t>Na orzeczenie Izby stronom oraz uczestnikom postępowania odwoławczego przysługuje skarga do sądu. Skargę wnosi się do Sądu Okręgowego w Warszawie - sądu zamówień publicznych.</w:t>
      </w:r>
    </w:p>
    <w:p w:rsidR="00BD34F6" w:rsidRDefault="00BD34F6">
      <w:pPr>
        <w:pStyle w:val="WW-Domynie"/>
        <w:spacing w:line="360" w:lineRule="auto"/>
        <w:jc w:val="both"/>
        <w:rPr>
          <w:b/>
          <w:bCs/>
          <w:color w:val="000000"/>
          <w:lang w:eastAsia="hi-IN"/>
        </w:rPr>
      </w:pPr>
    </w:p>
    <w:p w:rsidR="002F711B" w:rsidRDefault="00D472B4" w:rsidP="00864934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0C6F69">
        <w:rPr>
          <w:rFonts w:cs="Times New Roman"/>
          <w:b/>
          <w:bCs/>
          <w:color w:val="000000"/>
          <w:kern w:val="0"/>
          <w:lang w:bidi="ar-SA"/>
        </w:rPr>
        <w:t>XX</w:t>
      </w:r>
      <w:r w:rsidR="00864934" w:rsidRPr="000C6F69">
        <w:rPr>
          <w:rFonts w:cs="Times New Roman"/>
          <w:b/>
          <w:bCs/>
          <w:color w:val="000000"/>
          <w:kern w:val="0"/>
          <w:lang w:bidi="ar-SA"/>
        </w:rPr>
        <w:t xml:space="preserve">X. </w:t>
      </w:r>
      <w:r w:rsidR="00DE7EB5" w:rsidRPr="000C6F69">
        <w:rPr>
          <w:rFonts w:cs="Times New Roman"/>
          <w:b/>
          <w:bCs/>
          <w:color w:val="000000"/>
          <w:kern w:val="0"/>
          <w:lang w:bidi="ar-SA"/>
        </w:rPr>
        <w:t>KLAUZULA SPOŁECZNA</w:t>
      </w:r>
    </w:p>
    <w:p w:rsidR="002F711B" w:rsidRDefault="002F711B" w:rsidP="00864934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</w:p>
    <w:p w:rsidR="00C768F8" w:rsidRPr="002F711B" w:rsidRDefault="000C6F69" w:rsidP="002F711B">
      <w:pPr>
        <w:pStyle w:val="Akapitzlist"/>
        <w:widowControl/>
        <w:numPr>
          <w:ilvl w:val="2"/>
          <w:numId w:val="8"/>
        </w:numPr>
        <w:suppressAutoHyphens w:val="0"/>
        <w:spacing w:line="360" w:lineRule="auto"/>
        <w:ind w:left="426" w:hanging="426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2F711B">
        <w:rPr>
          <w:rFonts w:cs="Times New Roman"/>
          <w:b/>
          <w:bCs/>
          <w:color w:val="000000"/>
          <w:kern w:val="0"/>
          <w:lang w:bidi="ar-SA"/>
        </w:rPr>
        <w:t>PRZESŁANKI WYKLUCZENIA O CHARAKTERZE SPOŁECZNYM</w:t>
      </w:r>
    </w:p>
    <w:p w:rsidR="000C6F69" w:rsidRPr="000C6F69" w:rsidRDefault="000C6F69" w:rsidP="000C6F69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>
        <w:rPr>
          <w:rFonts w:cs="Times New Roman"/>
          <w:bCs/>
          <w:color w:val="000000"/>
          <w:kern w:val="0"/>
          <w:lang w:bidi="ar-SA"/>
        </w:rPr>
        <w:t>N</w:t>
      </w:r>
      <w:r w:rsidRPr="000C6F69">
        <w:rPr>
          <w:rFonts w:cs="Times New Roman"/>
          <w:bCs/>
          <w:color w:val="000000"/>
          <w:kern w:val="0"/>
          <w:lang w:bidi="ar-SA"/>
        </w:rPr>
        <w:t xml:space="preserve">a podstawie art. 109 ust. 1 ustawy </w:t>
      </w:r>
      <w:proofErr w:type="spellStart"/>
      <w:r w:rsidRPr="000C6F69">
        <w:rPr>
          <w:rFonts w:cs="Times New Roman"/>
          <w:bCs/>
          <w:color w:val="000000"/>
          <w:kern w:val="0"/>
          <w:lang w:bidi="ar-SA"/>
        </w:rPr>
        <w:t>Pzp</w:t>
      </w:r>
      <w:proofErr w:type="spellEnd"/>
      <w:r w:rsidRPr="000C6F69">
        <w:rPr>
          <w:rFonts w:cs="Times New Roman"/>
          <w:bCs/>
          <w:color w:val="000000"/>
          <w:kern w:val="0"/>
          <w:lang w:bidi="ar-SA"/>
        </w:rPr>
        <w:t xml:space="preserve"> z postępowania o udzielenie zamówienia </w:t>
      </w:r>
      <w:r>
        <w:rPr>
          <w:rFonts w:cs="Times New Roman"/>
          <w:bCs/>
          <w:color w:val="000000"/>
          <w:kern w:val="0"/>
          <w:lang w:bidi="ar-SA"/>
        </w:rPr>
        <w:t>wykluczony jest Wykonawca:</w:t>
      </w:r>
    </w:p>
    <w:p w:rsidR="000C6F69" w:rsidRDefault="000C6F69" w:rsidP="000C6F69">
      <w:pPr>
        <w:pStyle w:val="Akapitzlist"/>
        <w:widowControl/>
        <w:numPr>
          <w:ilvl w:val="0"/>
          <w:numId w:val="48"/>
        </w:numPr>
        <w:suppressAutoHyphens w:val="0"/>
        <w:spacing w:line="360" w:lineRule="auto"/>
        <w:ind w:left="851" w:hanging="425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 w:rsidRPr="000C6F69">
        <w:rPr>
          <w:rFonts w:cs="Times New Roman"/>
          <w:bCs/>
          <w:color w:val="000000"/>
          <w:kern w:val="0"/>
          <w:lang w:bidi="ar-SA"/>
        </w:rPr>
        <w:t xml:space="preserve">będący osobą fizyczną prawomocnie ukaraną za wykroczenie przeciwko prawom pracownika lub wykroczenie przeciwko środowisku, jeżeli za jego popełnienie wymierzono karę aresztu, ograniczenia wolności lub karę grzywny, </w:t>
      </w:r>
    </w:p>
    <w:p w:rsidR="000C6F69" w:rsidRDefault="000C6F69" w:rsidP="000C6F69">
      <w:pPr>
        <w:pStyle w:val="Akapitzlist"/>
        <w:widowControl/>
        <w:numPr>
          <w:ilvl w:val="0"/>
          <w:numId w:val="48"/>
        </w:numPr>
        <w:suppressAutoHyphens w:val="0"/>
        <w:spacing w:line="360" w:lineRule="auto"/>
        <w:ind w:left="851" w:hanging="425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 w:rsidRPr="000C6F69">
        <w:rPr>
          <w:rFonts w:cs="Times New Roman"/>
          <w:bCs/>
          <w:color w:val="000000"/>
          <w:kern w:val="0"/>
          <w:lang w:bidi="ar-SA"/>
        </w:rPr>
        <w:t>wobec których wydano ostateczną decyzję administracyjną o naruszeniu obowiązków wynikających z prawa ochrony środowiska, prawa pracy lub przepisów o zabezpieczeniu społecznym, jeżeli wymierzono tą decyzją karę pieniężną,</w:t>
      </w:r>
    </w:p>
    <w:p w:rsidR="000C6F69" w:rsidRPr="000C6F69" w:rsidRDefault="000C6F69" w:rsidP="000C6F69">
      <w:pPr>
        <w:pStyle w:val="Akapitzlist"/>
        <w:widowControl/>
        <w:numPr>
          <w:ilvl w:val="0"/>
          <w:numId w:val="48"/>
        </w:numPr>
        <w:suppressAutoHyphens w:val="0"/>
        <w:spacing w:line="360" w:lineRule="auto"/>
        <w:ind w:left="851" w:hanging="425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 w:rsidRPr="000C6F69">
        <w:rPr>
          <w:rFonts w:cs="Times New Roman"/>
          <w:bCs/>
          <w:color w:val="000000"/>
          <w:kern w:val="0"/>
          <w:lang w:bidi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b.</w:t>
      </w:r>
    </w:p>
    <w:p w:rsidR="000C6F69" w:rsidRDefault="001D7D47" w:rsidP="001D7D47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>
        <w:rPr>
          <w:rFonts w:cs="Times New Roman"/>
          <w:bCs/>
          <w:color w:val="000000"/>
          <w:kern w:val="0"/>
          <w:lang w:bidi="ar-SA"/>
        </w:rPr>
        <w:t xml:space="preserve">który jednocześnie nie podjął środków naprawczych </w:t>
      </w:r>
      <w:r w:rsidRPr="001D7D47">
        <w:rPr>
          <w:rFonts w:cs="Times New Roman"/>
          <w:bCs/>
          <w:color w:val="000000"/>
          <w:kern w:val="0"/>
          <w:lang w:bidi="ar-SA"/>
        </w:rPr>
        <w:t>na podst</w:t>
      </w:r>
      <w:r>
        <w:rPr>
          <w:rFonts w:cs="Times New Roman"/>
          <w:bCs/>
          <w:color w:val="000000"/>
          <w:kern w:val="0"/>
          <w:lang w:bidi="ar-SA"/>
        </w:rPr>
        <w:t xml:space="preserve">awie art. 110 ust. 2 ustawy </w:t>
      </w:r>
      <w:proofErr w:type="spellStart"/>
      <w:r>
        <w:rPr>
          <w:rFonts w:cs="Times New Roman"/>
          <w:bCs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bCs/>
          <w:color w:val="000000"/>
          <w:kern w:val="0"/>
          <w:lang w:bidi="ar-SA"/>
        </w:rPr>
        <w:t>.</w:t>
      </w:r>
    </w:p>
    <w:p w:rsidR="001D7D47" w:rsidRPr="000C6F69" w:rsidRDefault="001D7D47" w:rsidP="001D7D47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</w:p>
    <w:p w:rsidR="000C6F69" w:rsidRPr="000C6F69" w:rsidRDefault="000C6F69" w:rsidP="000C6F69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0C6F69">
        <w:rPr>
          <w:rFonts w:cs="Times New Roman"/>
          <w:b/>
          <w:bCs/>
          <w:color w:val="000000"/>
          <w:kern w:val="0"/>
          <w:lang w:bidi="ar-SA"/>
        </w:rPr>
        <w:t>Wykaz oświadczeń lub dokumentów, potwierdzając</w:t>
      </w:r>
      <w:r>
        <w:rPr>
          <w:rFonts w:cs="Times New Roman"/>
          <w:b/>
          <w:bCs/>
          <w:color w:val="000000"/>
          <w:kern w:val="0"/>
          <w:lang w:bidi="ar-SA"/>
        </w:rPr>
        <w:t>ych spełnianie warunków udziału</w:t>
      </w:r>
      <w:r>
        <w:rPr>
          <w:rFonts w:cs="Times New Roman"/>
          <w:b/>
          <w:bCs/>
          <w:color w:val="000000"/>
          <w:kern w:val="0"/>
          <w:lang w:bidi="ar-SA"/>
        </w:rPr>
        <w:br/>
      </w:r>
      <w:r w:rsidRPr="000C6F69">
        <w:rPr>
          <w:rFonts w:cs="Times New Roman"/>
          <w:b/>
          <w:bCs/>
          <w:color w:val="000000"/>
          <w:kern w:val="0"/>
          <w:lang w:bidi="ar-SA"/>
        </w:rPr>
        <w:t>w postępowaniu oraz brak podstaw wykluczenia:</w:t>
      </w:r>
    </w:p>
    <w:p w:rsidR="000C6F69" w:rsidRDefault="000C6F69" w:rsidP="002F711B">
      <w:pPr>
        <w:pStyle w:val="Akapitzlist"/>
        <w:widowControl/>
        <w:numPr>
          <w:ilvl w:val="2"/>
          <w:numId w:val="50"/>
        </w:numPr>
        <w:suppressAutoHyphens w:val="0"/>
        <w:spacing w:line="360" w:lineRule="auto"/>
        <w:ind w:left="851" w:hanging="425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 w:rsidRPr="000C6F69">
        <w:rPr>
          <w:rFonts w:cs="Times New Roman"/>
          <w:bCs/>
          <w:color w:val="000000"/>
          <w:kern w:val="0"/>
          <w:lang w:bidi="ar-SA"/>
        </w:rPr>
        <w:t xml:space="preserve">Do oferty każdy Wykonawca musi dołączyć aktualne na dzień składania oferty oświadczenia w zakresie wskazanym w </w:t>
      </w:r>
      <w:r w:rsidRPr="001D7D47">
        <w:rPr>
          <w:rFonts w:cs="Times New Roman"/>
          <w:b/>
          <w:bCs/>
          <w:color w:val="000000"/>
          <w:kern w:val="0"/>
          <w:lang w:bidi="ar-SA"/>
        </w:rPr>
        <w:t>załącznik</w:t>
      </w:r>
      <w:r w:rsidR="001D7D47" w:rsidRPr="001D7D47">
        <w:rPr>
          <w:rFonts w:cs="Times New Roman"/>
          <w:b/>
          <w:bCs/>
          <w:color w:val="000000"/>
          <w:kern w:val="0"/>
          <w:lang w:bidi="ar-SA"/>
        </w:rPr>
        <w:t>u</w:t>
      </w:r>
      <w:r w:rsidRPr="001D7D47">
        <w:rPr>
          <w:rFonts w:cs="Times New Roman"/>
          <w:b/>
          <w:bCs/>
          <w:color w:val="000000"/>
          <w:kern w:val="0"/>
          <w:lang w:bidi="ar-SA"/>
        </w:rPr>
        <w:t xml:space="preserve"> nr </w:t>
      </w:r>
      <w:r w:rsidR="001D7D47" w:rsidRPr="001D7D47">
        <w:rPr>
          <w:rFonts w:cs="Times New Roman"/>
          <w:b/>
          <w:bCs/>
          <w:color w:val="000000"/>
          <w:kern w:val="0"/>
          <w:lang w:bidi="ar-SA"/>
        </w:rPr>
        <w:t>4</w:t>
      </w:r>
      <w:r w:rsidRPr="001D7D47">
        <w:rPr>
          <w:rFonts w:cs="Times New Roman"/>
          <w:b/>
          <w:bCs/>
          <w:color w:val="000000"/>
          <w:kern w:val="0"/>
          <w:lang w:bidi="ar-SA"/>
        </w:rPr>
        <w:t xml:space="preserve"> do SWZ</w:t>
      </w:r>
      <w:r w:rsidRPr="000C6F69">
        <w:rPr>
          <w:rFonts w:cs="Times New Roman"/>
          <w:bCs/>
          <w:color w:val="000000"/>
          <w:kern w:val="0"/>
          <w:lang w:bidi="ar-SA"/>
        </w:rPr>
        <w:t>. Informacje zawarte w oświadczeniach będą stanowić wstępne potwierdzenie, że Wykonawca nie podlega wykluczeniu z postępowania oraz spełnia warunki udziału w postępowaniu, określone przez Zamawiającego w niniejszej SWZ.</w:t>
      </w:r>
    </w:p>
    <w:p w:rsidR="000C6F69" w:rsidRDefault="000C6F69" w:rsidP="002F711B">
      <w:pPr>
        <w:pStyle w:val="Akapitzlist"/>
        <w:widowControl/>
        <w:numPr>
          <w:ilvl w:val="2"/>
          <w:numId w:val="50"/>
        </w:numPr>
        <w:suppressAutoHyphens w:val="0"/>
        <w:spacing w:line="360" w:lineRule="auto"/>
        <w:ind w:left="851" w:hanging="425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 w:rsidRPr="000C6F69">
        <w:rPr>
          <w:rFonts w:cs="Times New Roman"/>
          <w:bCs/>
          <w:color w:val="000000"/>
          <w:kern w:val="0"/>
          <w:lang w:bidi="ar-SA"/>
        </w:rPr>
        <w:t>Jeżeli jest to niezbędne do zapewnienia odpowiedniego przebiegu postępowania o udzielenie zamówienia, Zamawiający może na każdym etapie</w:t>
      </w:r>
      <w:r w:rsidR="002F711B">
        <w:rPr>
          <w:rFonts w:cs="Times New Roman"/>
          <w:bCs/>
          <w:color w:val="000000"/>
          <w:kern w:val="0"/>
          <w:lang w:bidi="ar-SA"/>
        </w:rPr>
        <w:t xml:space="preserve"> postępowania wezwać Wykonawców</w:t>
      </w:r>
      <w:r w:rsidR="002F711B">
        <w:rPr>
          <w:rFonts w:cs="Times New Roman"/>
          <w:bCs/>
          <w:color w:val="000000"/>
          <w:kern w:val="0"/>
          <w:lang w:bidi="ar-SA"/>
        </w:rPr>
        <w:br/>
      </w:r>
      <w:r w:rsidRPr="000C6F69">
        <w:rPr>
          <w:rFonts w:cs="Times New Roman"/>
          <w:bCs/>
          <w:color w:val="000000"/>
          <w:kern w:val="0"/>
          <w:lang w:bidi="ar-SA"/>
        </w:rPr>
        <w:lastRenderedPageBreak/>
        <w:t>do złożenia wszystkich lub niektórych oświadczeń l</w:t>
      </w:r>
      <w:r w:rsidR="002F711B">
        <w:rPr>
          <w:rFonts w:cs="Times New Roman"/>
          <w:bCs/>
          <w:color w:val="000000"/>
          <w:kern w:val="0"/>
          <w:lang w:bidi="ar-SA"/>
        </w:rPr>
        <w:t>ub dokumentów potwierdzających,</w:t>
      </w:r>
      <w:r w:rsidR="002F711B">
        <w:rPr>
          <w:rFonts w:cs="Times New Roman"/>
          <w:bCs/>
          <w:color w:val="000000"/>
          <w:kern w:val="0"/>
          <w:lang w:bidi="ar-SA"/>
        </w:rPr>
        <w:br/>
      </w:r>
      <w:r w:rsidRPr="000C6F69">
        <w:rPr>
          <w:rFonts w:cs="Times New Roman"/>
          <w:bCs/>
          <w:color w:val="000000"/>
          <w:kern w:val="0"/>
          <w:lang w:bidi="ar-SA"/>
        </w:rPr>
        <w:t>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0C6F69" w:rsidRDefault="000C6F69" w:rsidP="000C6F69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</w:p>
    <w:p w:rsidR="002F711B" w:rsidRPr="00A80592" w:rsidRDefault="002F711B" w:rsidP="002F711B">
      <w:pPr>
        <w:pStyle w:val="Akapitzlist"/>
        <w:widowControl/>
        <w:numPr>
          <w:ilvl w:val="2"/>
          <w:numId w:val="8"/>
        </w:numPr>
        <w:suppressAutoHyphens w:val="0"/>
        <w:spacing w:line="360" w:lineRule="auto"/>
        <w:ind w:left="426" w:hanging="426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A80592">
        <w:rPr>
          <w:rFonts w:cs="Times New Roman"/>
          <w:b/>
          <w:bCs/>
          <w:color w:val="000000"/>
          <w:kern w:val="0"/>
          <w:lang w:bidi="ar-SA"/>
        </w:rPr>
        <w:t>ASPEKT SPOŁECZNY ZAMÓWIENIA</w:t>
      </w:r>
    </w:p>
    <w:p w:rsidR="00A80592" w:rsidRPr="00A80592" w:rsidRDefault="00A80592" w:rsidP="00A80592">
      <w:pPr>
        <w:spacing w:line="360" w:lineRule="auto"/>
        <w:ind w:firstLine="426"/>
        <w:jc w:val="both"/>
        <w:rPr>
          <w:rFonts w:cs="Times New Roman"/>
        </w:rPr>
      </w:pPr>
      <w:r w:rsidRPr="00A80592">
        <w:rPr>
          <w:rFonts w:cs="Times New Roman"/>
        </w:rPr>
        <w:t xml:space="preserve">Wykonawca </w:t>
      </w:r>
      <w:r>
        <w:rPr>
          <w:rFonts w:cs="Times New Roman"/>
        </w:rPr>
        <w:t>wykaże, że jest</w:t>
      </w:r>
      <w:r w:rsidRPr="00A80592">
        <w:rPr>
          <w:rFonts w:cs="Times New Roman"/>
        </w:rPr>
        <w:t xml:space="preserve"> osobą / do</w:t>
      </w:r>
      <w:r>
        <w:rPr>
          <w:rFonts w:cs="Times New Roman"/>
        </w:rPr>
        <w:t xml:space="preserve"> realizacji zamówienia zatrudni</w:t>
      </w:r>
      <w:r w:rsidRPr="00A80592">
        <w:rPr>
          <w:rFonts w:cs="Times New Roman"/>
        </w:rPr>
        <w:t xml:space="preserve"> osobę</w:t>
      </w:r>
      <w:r>
        <w:rPr>
          <w:rFonts w:cs="Times New Roman"/>
        </w:rPr>
        <w:t xml:space="preserve"> z następującego katalogu osób </w:t>
      </w:r>
      <w:proofErr w:type="spellStart"/>
      <w:r>
        <w:rPr>
          <w:rFonts w:cs="Times New Roman"/>
        </w:rPr>
        <w:t>dofaworyzowanych</w:t>
      </w:r>
      <w:proofErr w:type="spellEnd"/>
      <w:r>
        <w:rPr>
          <w:rFonts w:cs="Times New Roman"/>
        </w:rPr>
        <w:t xml:space="preserve">, w trudnej sytuacji na rynku pracy, zgodnie z art. 96 ust. 2 pkt 2) ustawy </w:t>
      </w:r>
      <w:proofErr w:type="spellStart"/>
      <w:r>
        <w:rPr>
          <w:rFonts w:cs="Times New Roman"/>
        </w:rPr>
        <w:t>Pzp</w:t>
      </w:r>
      <w:proofErr w:type="spellEnd"/>
      <w:r w:rsidRPr="00A80592">
        <w:rPr>
          <w:rFonts w:cs="Times New Roman"/>
        </w:rPr>
        <w:t>:</w:t>
      </w:r>
    </w:p>
    <w:p w:rsidR="00A80592" w:rsidRPr="00A80592" w:rsidRDefault="00A80592" w:rsidP="00A80592">
      <w:pPr>
        <w:pStyle w:val="Akapitzlist"/>
        <w:widowControl/>
        <w:numPr>
          <w:ilvl w:val="0"/>
          <w:numId w:val="52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 w:rsidRPr="00A80592">
        <w:rPr>
          <w:rFonts w:cs="Times New Roman"/>
          <w:iCs/>
        </w:rPr>
        <w:t>bezrobotną w rozumieniu ustawy z dnia 20 kwietnia 2004 r. o promocji zatrudnienia i instytucjach rynku pracy,</w:t>
      </w:r>
    </w:p>
    <w:p w:rsidR="00A80592" w:rsidRPr="00A80592" w:rsidRDefault="00A80592" w:rsidP="00A80592">
      <w:pPr>
        <w:pStyle w:val="Akapitzlist"/>
        <w:widowControl/>
        <w:numPr>
          <w:ilvl w:val="0"/>
          <w:numId w:val="52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 w:rsidRPr="00A80592">
        <w:rPr>
          <w:rFonts w:cs="Times New Roman"/>
          <w:iCs/>
        </w:rPr>
        <w:t>poszukującą pracy, niepozostającą w zatrudnieniu lub niewykonującą innej pracy zarobkowej, w rozumieniu ustawy z dnia 20 kwietnia 2004 r. o promocji zatrudnienia i instytucjach rynku pracy,</w:t>
      </w:r>
    </w:p>
    <w:p w:rsidR="00A80592" w:rsidRPr="00A80592" w:rsidRDefault="00A80592" w:rsidP="00A80592">
      <w:pPr>
        <w:pStyle w:val="Akapitzlist"/>
        <w:widowControl/>
        <w:numPr>
          <w:ilvl w:val="0"/>
          <w:numId w:val="52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 w:rsidRPr="00A80592">
        <w:rPr>
          <w:rFonts w:cs="Times New Roman"/>
          <w:iCs/>
        </w:rPr>
        <w:t>niepełnosprawną w rozumieniu ustawy z dnia 27 sierpnia 1997 r. o rehabilitacji zawodowej i społecznej oraz zatrudnianiu osób niepełnosprawnych,</w:t>
      </w:r>
    </w:p>
    <w:p w:rsidR="00A80592" w:rsidRPr="00A80592" w:rsidRDefault="00A80592" w:rsidP="00A80592">
      <w:pPr>
        <w:pStyle w:val="Akapitzlist"/>
        <w:widowControl/>
        <w:numPr>
          <w:ilvl w:val="0"/>
          <w:numId w:val="52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 w:rsidRPr="00A80592">
        <w:rPr>
          <w:rFonts w:cs="Times New Roman"/>
          <w:iCs/>
        </w:rPr>
        <w:t>zagrożoną wykluczeniem społecznym w rozumieniu ustawy z dnia 13 czerwca 2003 r. o zatrudnieniu socjalnym, inną niż wymieniona wyżej,</w:t>
      </w:r>
    </w:p>
    <w:p w:rsidR="00A80592" w:rsidRPr="00A80592" w:rsidRDefault="00A80592" w:rsidP="00A80592">
      <w:pPr>
        <w:pStyle w:val="Akapitzlist"/>
        <w:widowControl/>
        <w:numPr>
          <w:ilvl w:val="0"/>
          <w:numId w:val="52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 w:rsidRPr="00A80592">
        <w:rPr>
          <w:rFonts w:cs="Times New Roman"/>
          <w:iCs/>
        </w:rPr>
        <w:t>do 30. roku życia oraz po ukończeniu 50. roku życia, posiadającą status osoby poszukującej pracy, bez zatrudnienia.</w:t>
      </w:r>
    </w:p>
    <w:p w:rsidR="002F711B" w:rsidRDefault="002F711B" w:rsidP="002F711B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</w:p>
    <w:p w:rsidR="002C47AB" w:rsidRDefault="00A80592" w:rsidP="002C47AB">
      <w:pPr>
        <w:widowControl/>
        <w:suppressAutoHyphens w:val="0"/>
        <w:spacing w:line="360" w:lineRule="auto"/>
        <w:ind w:firstLine="426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 w:rsidRPr="002C47AB">
        <w:rPr>
          <w:rFonts w:cs="Times New Roman"/>
          <w:bCs/>
          <w:color w:val="000000"/>
          <w:kern w:val="0"/>
          <w:lang w:bidi="ar-SA"/>
        </w:rPr>
        <w:t xml:space="preserve">W celu wykazania uwzględnienia aspektu społecznego w zamówieniu, Wykonawca </w:t>
      </w:r>
      <w:r w:rsidR="002C47AB" w:rsidRPr="002C47AB">
        <w:rPr>
          <w:rFonts w:cs="Times New Roman"/>
          <w:bCs/>
          <w:color w:val="000000"/>
          <w:kern w:val="0"/>
          <w:lang w:bidi="ar-SA"/>
        </w:rPr>
        <w:t>musi dołą</w:t>
      </w:r>
      <w:r w:rsidR="002C47AB" w:rsidRPr="000C6F69">
        <w:rPr>
          <w:rFonts w:cs="Times New Roman"/>
          <w:bCs/>
          <w:color w:val="000000"/>
          <w:kern w:val="0"/>
          <w:lang w:bidi="ar-SA"/>
        </w:rPr>
        <w:t>czyć aktualne na dzi</w:t>
      </w:r>
      <w:r w:rsidR="002C47AB">
        <w:rPr>
          <w:rFonts w:cs="Times New Roman"/>
          <w:bCs/>
          <w:color w:val="000000"/>
          <w:kern w:val="0"/>
          <w:lang w:bidi="ar-SA"/>
        </w:rPr>
        <w:t>eń składania oferty oświadczenie</w:t>
      </w:r>
      <w:r w:rsidR="002C47AB" w:rsidRPr="000C6F69">
        <w:rPr>
          <w:rFonts w:cs="Times New Roman"/>
          <w:bCs/>
          <w:color w:val="000000"/>
          <w:kern w:val="0"/>
          <w:lang w:bidi="ar-SA"/>
        </w:rPr>
        <w:t xml:space="preserve"> w zakresie wskazanym w </w:t>
      </w:r>
      <w:r w:rsidR="002C47AB" w:rsidRPr="001D7D47">
        <w:rPr>
          <w:rFonts w:cs="Times New Roman"/>
          <w:b/>
          <w:bCs/>
          <w:color w:val="000000"/>
          <w:kern w:val="0"/>
          <w:lang w:bidi="ar-SA"/>
        </w:rPr>
        <w:t xml:space="preserve">załączniku nr </w:t>
      </w:r>
      <w:r w:rsidR="002C47AB">
        <w:rPr>
          <w:rFonts w:cs="Times New Roman"/>
          <w:b/>
          <w:bCs/>
          <w:color w:val="000000"/>
          <w:kern w:val="0"/>
          <w:lang w:bidi="ar-SA"/>
        </w:rPr>
        <w:t>9</w:t>
      </w:r>
      <w:r w:rsidR="002C47AB">
        <w:rPr>
          <w:rFonts w:cs="Times New Roman"/>
          <w:b/>
          <w:bCs/>
          <w:color w:val="000000"/>
          <w:kern w:val="0"/>
          <w:lang w:bidi="ar-SA"/>
        </w:rPr>
        <w:br/>
      </w:r>
      <w:r w:rsidR="002C47AB" w:rsidRPr="001D7D47">
        <w:rPr>
          <w:rFonts w:cs="Times New Roman"/>
          <w:b/>
          <w:bCs/>
          <w:color w:val="000000"/>
          <w:kern w:val="0"/>
          <w:lang w:bidi="ar-SA"/>
        </w:rPr>
        <w:t>do SWZ</w:t>
      </w:r>
      <w:r w:rsidR="002C47AB" w:rsidRPr="000C6F69">
        <w:rPr>
          <w:rFonts w:cs="Times New Roman"/>
          <w:bCs/>
          <w:color w:val="000000"/>
          <w:kern w:val="0"/>
          <w:lang w:bidi="ar-SA"/>
        </w:rPr>
        <w:t xml:space="preserve">. Informacje zawarte w oświadczeniach </w:t>
      </w:r>
      <w:r w:rsidR="002C47AB">
        <w:rPr>
          <w:rFonts w:cs="Times New Roman"/>
          <w:bCs/>
          <w:color w:val="000000"/>
          <w:kern w:val="0"/>
          <w:lang w:bidi="ar-SA"/>
        </w:rPr>
        <w:t>stanowią</w:t>
      </w:r>
      <w:r w:rsidR="002C47AB" w:rsidRPr="000C6F69">
        <w:rPr>
          <w:rFonts w:cs="Times New Roman"/>
          <w:bCs/>
          <w:color w:val="000000"/>
          <w:kern w:val="0"/>
          <w:lang w:bidi="ar-SA"/>
        </w:rPr>
        <w:t xml:space="preserve"> wstępne potwierdzenie, że Wykonawca </w:t>
      </w:r>
      <w:r w:rsidR="002C47AB">
        <w:rPr>
          <w:rFonts w:cs="Times New Roman"/>
          <w:bCs/>
          <w:color w:val="000000"/>
          <w:kern w:val="0"/>
          <w:lang w:bidi="ar-SA"/>
        </w:rPr>
        <w:t xml:space="preserve">zamierza zatrudnić osobę </w:t>
      </w:r>
      <w:proofErr w:type="spellStart"/>
      <w:r w:rsidR="002C47AB">
        <w:rPr>
          <w:rFonts w:cs="Times New Roman"/>
          <w:bCs/>
          <w:color w:val="000000"/>
          <w:kern w:val="0"/>
          <w:lang w:bidi="ar-SA"/>
        </w:rPr>
        <w:t>defaworyzowaną</w:t>
      </w:r>
      <w:proofErr w:type="spellEnd"/>
      <w:r w:rsidR="002C47AB">
        <w:rPr>
          <w:rFonts w:cs="Times New Roman"/>
          <w:bCs/>
          <w:color w:val="000000"/>
          <w:kern w:val="0"/>
          <w:lang w:bidi="ar-SA"/>
        </w:rPr>
        <w:t>, w trudnej sytuacji na rynku pracy, do realizacji zamówienia</w:t>
      </w:r>
      <w:r w:rsidR="002C47AB" w:rsidRPr="000C6F69">
        <w:rPr>
          <w:rFonts w:cs="Times New Roman"/>
          <w:bCs/>
          <w:color w:val="000000"/>
          <w:kern w:val="0"/>
          <w:lang w:bidi="ar-SA"/>
        </w:rPr>
        <w:t>.</w:t>
      </w:r>
      <w:r w:rsidR="002C47AB">
        <w:rPr>
          <w:rFonts w:cs="Times New Roman"/>
          <w:bCs/>
          <w:color w:val="000000"/>
          <w:kern w:val="0"/>
          <w:lang w:bidi="ar-SA"/>
        </w:rPr>
        <w:t xml:space="preserve"> W celu potwierdzenia spełnienia aspektu społecznego zamówienia, </w:t>
      </w:r>
      <w:r w:rsidR="002C47AB" w:rsidRPr="002C47AB">
        <w:rPr>
          <w:rFonts w:cs="Times New Roman"/>
          <w:bCs/>
          <w:color w:val="000000"/>
          <w:kern w:val="0"/>
          <w:lang w:bidi="ar-SA"/>
        </w:rPr>
        <w:t>Zamawiający może na każdym etapie postępowania wezwać Wykonawc</w:t>
      </w:r>
      <w:r w:rsidR="002C47AB">
        <w:rPr>
          <w:rFonts w:cs="Times New Roman"/>
          <w:bCs/>
          <w:color w:val="000000"/>
          <w:kern w:val="0"/>
          <w:lang w:bidi="ar-SA"/>
        </w:rPr>
        <w:t xml:space="preserve">ę </w:t>
      </w:r>
      <w:r w:rsidR="002C47AB" w:rsidRPr="002C47AB">
        <w:rPr>
          <w:rFonts w:cs="Times New Roman"/>
          <w:bCs/>
          <w:color w:val="000000"/>
          <w:kern w:val="0"/>
          <w:lang w:bidi="ar-SA"/>
        </w:rPr>
        <w:t>do złożenia dokumentów potwierdzających,</w:t>
      </w:r>
      <w:r w:rsidR="002C47AB" w:rsidRPr="002C47AB">
        <w:rPr>
          <w:rFonts w:cs="Times New Roman"/>
          <w:bCs/>
          <w:color w:val="000000"/>
          <w:kern w:val="0"/>
          <w:lang w:bidi="ar-SA"/>
        </w:rPr>
        <w:br/>
        <w:t xml:space="preserve">że </w:t>
      </w:r>
      <w:r w:rsidR="002C47AB">
        <w:rPr>
          <w:rFonts w:cs="Times New Roman"/>
          <w:bCs/>
          <w:color w:val="000000"/>
          <w:kern w:val="0"/>
          <w:lang w:bidi="ar-SA"/>
        </w:rPr>
        <w:t xml:space="preserve">jest on osobą </w:t>
      </w:r>
      <w:proofErr w:type="spellStart"/>
      <w:r w:rsidR="002C47AB">
        <w:rPr>
          <w:rFonts w:cs="Times New Roman"/>
          <w:bCs/>
          <w:color w:val="000000"/>
          <w:kern w:val="0"/>
          <w:lang w:bidi="ar-SA"/>
        </w:rPr>
        <w:t>defaworyzowaną</w:t>
      </w:r>
      <w:proofErr w:type="spellEnd"/>
      <w:r w:rsidR="002C47AB">
        <w:rPr>
          <w:rFonts w:cs="Times New Roman"/>
          <w:bCs/>
          <w:color w:val="000000"/>
          <w:kern w:val="0"/>
          <w:lang w:bidi="ar-SA"/>
        </w:rPr>
        <w:t xml:space="preserve"> w trudnej sytuacji na rynku pracy / osoba którą zamierza skierować do realizacji zamówienia jest osobą </w:t>
      </w:r>
      <w:proofErr w:type="spellStart"/>
      <w:r w:rsidR="002C47AB">
        <w:rPr>
          <w:rFonts w:cs="Times New Roman"/>
          <w:bCs/>
          <w:color w:val="000000"/>
          <w:kern w:val="0"/>
          <w:lang w:bidi="ar-SA"/>
        </w:rPr>
        <w:t>defaworyzowaną</w:t>
      </w:r>
      <w:proofErr w:type="spellEnd"/>
      <w:r w:rsidR="002C47AB">
        <w:rPr>
          <w:rFonts w:cs="Times New Roman"/>
          <w:bCs/>
          <w:color w:val="000000"/>
          <w:kern w:val="0"/>
          <w:lang w:bidi="ar-SA"/>
        </w:rPr>
        <w:t>, w trudnej sytuacji na rynku pracy:</w:t>
      </w:r>
    </w:p>
    <w:p w:rsidR="002C47AB" w:rsidRPr="00A80592" w:rsidRDefault="002C47AB" w:rsidP="002C47AB">
      <w:pPr>
        <w:pStyle w:val="Akapitzlist"/>
        <w:widowControl/>
        <w:numPr>
          <w:ilvl w:val="0"/>
          <w:numId w:val="54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>
        <w:rPr>
          <w:rFonts w:cs="Times New Roman"/>
          <w:iCs/>
        </w:rPr>
        <w:t>aktualne (wydane do 30 dni przed dniem złożenia oferty) zaświadczenie z rejestru osób bezrobotnych – w przypadku osób bezrobotnych</w:t>
      </w:r>
      <w:r w:rsidRPr="00A80592">
        <w:rPr>
          <w:rFonts w:cs="Times New Roman"/>
          <w:iCs/>
        </w:rPr>
        <w:t xml:space="preserve"> w rozumieniu ustawy z dnia 20 kwietnia 2004 r. o promocji zatrudnienia i instytucjach rynku pracy,</w:t>
      </w:r>
    </w:p>
    <w:p w:rsidR="002C47AB" w:rsidRPr="00A80592" w:rsidRDefault="002C47AB" w:rsidP="002C47AB">
      <w:pPr>
        <w:pStyle w:val="Akapitzlist"/>
        <w:widowControl/>
        <w:numPr>
          <w:ilvl w:val="0"/>
          <w:numId w:val="54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>
        <w:rPr>
          <w:rFonts w:cs="Times New Roman"/>
          <w:iCs/>
        </w:rPr>
        <w:t>aktualne (wydane do 30 dni przed dniem złożenia oferty) zaświadczenie z rejestru osób</w:t>
      </w:r>
      <w:r>
        <w:rPr>
          <w:rFonts w:cs="Times New Roman"/>
          <w:iCs/>
        </w:rPr>
        <w:br/>
        <w:t xml:space="preserve">poszukujących pracy lub zaświadczenie z Zakładu Ubezpieczeń Społecznych o nieobjęciu </w:t>
      </w:r>
      <w:r>
        <w:rPr>
          <w:rFonts w:cs="Times New Roman"/>
          <w:iCs/>
        </w:rPr>
        <w:lastRenderedPageBreak/>
        <w:t>obowiązkowym ubezpieczeniem społecznym – w przypadku osób poszukujących pracy, niepozostających</w:t>
      </w:r>
      <w:r w:rsidRPr="00A80592">
        <w:rPr>
          <w:rFonts w:cs="Times New Roman"/>
          <w:iCs/>
        </w:rPr>
        <w:t xml:space="preserve"> </w:t>
      </w:r>
      <w:r>
        <w:rPr>
          <w:rFonts w:cs="Times New Roman"/>
          <w:iCs/>
        </w:rPr>
        <w:t>w zatrudnieniu lub niewykonujących</w:t>
      </w:r>
      <w:r w:rsidRPr="00A80592">
        <w:rPr>
          <w:rFonts w:cs="Times New Roman"/>
          <w:iCs/>
        </w:rPr>
        <w:t xml:space="preserve"> innej pracy zarobkowej, w rozumieniu ustawy z dnia 20 kwietnia 2004 r. o promocji zatrudnienia i instytucjach rynku pracy,</w:t>
      </w:r>
    </w:p>
    <w:p w:rsidR="002C47AB" w:rsidRPr="00A80592" w:rsidRDefault="002C47AB" w:rsidP="002C47AB">
      <w:pPr>
        <w:pStyle w:val="Akapitzlist"/>
        <w:widowControl/>
        <w:numPr>
          <w:ilvl w:val="0"/>
          <w:numId w:val="54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>
        <w:rPr>
          <w:rFonts w:cs="Times New Roman"/>
          <w:iCs/>
        </w:rPr>
        <w:t>ważne orzeczenie o niepełnosprawności – w przypadku osób niepełnosprawnych</w:t>
      </w:r>
      <w:r w:rsidRPr="00A80592">
        <w:rPr>
          <w:rFonts w:cs="Times New Roman"/>
          <w:iCs/>
        </w:rPr>
        <w:t xml:space="preserve"> w rozumieniu ustawy z dnia 27 sierpnia 1997 r. o rehabilitacji zawodowej i społecznej oraz zatrudnianiu osób niepełnosprawnych,</w:t>
      </w:r>
    </w:p>
    <w:p w:rsidR="002C47AB" w:rsidRPr="00A80592" w:rsidRDefault="002C47AB" w:rsidP="002C47AB">
      <w:pPr>
        <w:pStyle w:val="Akapitzlist"/>
        <w:widowControl/>
        <w:numPr>
          <w:ilvl w:val="0"/>
          <w:numId w:val="54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>
        <w:rPr>
          <w:rFonts w:cs="Times New Roman"/>
          <w:iCs/>
        </w:rPr>
        <w:t xml:space="preserve">aktualne (wydane do 30 dni przed dniem złożenia oferty) zaświadczenie z właściwego miejscowo ośrodka pomocy społecznej, odnoszące się do właściwej kategorii osób, niewymienionych w pkt. 1-3 – w przypadku osób </w:t>
      </w:r>
      <w:r w:rsidRPr="00A80592">
        <w:rPr>
          <w:rFonts w:cs="Times New Roman"/>
          <w:iCs/>
        </w:rPr>
        <w:t>zag</w:t>
      </w:r>
      <w:r>
        <w:rPr>
          <w:rFonts w:cs="Times New Roman"/>
          <w:iCs/>
        </w:rPr>
        <w:t>rożonych</w:t>
      </w:r>
      <w:r w:rsidRPr="00A80592">
        <w:rPr>
          <w:rFonts w:cs="Times New Roman"/>
          <w:iCs/>
        </w:rPr>
        <w:t xml:space="preserve"> wykluczeniem społecznym w rozumieniu ustawy z dnia 1</w:t>
      </w:r>
      <w:r>
        <w:rPr>
          <w:rFonts w:cs="Times New Roman"/>
          <w:iCs/>
        </w:rPr>
        <w:t>3 </w:t>
      </w:r>
      <w:r w:rsidRPr="00A80592">
        <w:rPr>
          <w:rFonts w:cs="Times New Roman"/>
          <w:iCs/>
        </w:rPr>
        <w:t>czerwca 2003 </w:t>
      </w:r>
      <w:r>
        <w:rPr>
          <w:rFonts w:cs="Times New Roman"/>
          <w:iCs/>
        </w:rPr>
        <w:t>r. o </w:t>
      </w:r>
      <w:r w:rsidRPr="00A80592">
        <w:rPr>
          <w:rFonts w:cs="Times New Roman"/>
          <w:iCs/>
        </w:rPr>
        <w:t>zatrudnieniu socjalnym, inną niż wymieniona wyżej,</w:t>
      </w:r>
    </w:p>
    <w:p w:rsidR="002C47AB" w:rsidRPr="00A80592" w:rsidRDefault="002C47AB" w:rsidP="002C47AB">
      <w:pPr>
        <w:pStyle w:val="Akapitzlist"/>
        <w:widowControl/>
        <w:numPr>
          <w:ilvl w:val="0"/>
          <w:numId w:val="54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textAlignment w:val="auto"/>
        <w:rPr>
          <w:rFonts w:cs="Times New Roman"/>
          <w:iCs/>
        </w:rPr>
      </w:pPr>
      <w:r>
        <w:rPr>
          <w:rFonts w:cs="Times New Roman"/>
          <w:iCs/>
        </w:rPr>
        <w:t>aktualne (wydane do 30 dni przed dniem złożenia oferty) zaświadczenie z rejestru osób</w:t>
      </w:r>
      <w:r>
        <w:rPr>
          <w:rFonts w:cs="Times New Roman"/>
          <w:iCs/>
        </w:rPr>
        <w:br/>
        <w:t xml:space="preserve">poszukujących pracy – w przypadku osób </w:t>
      </w:r>
      <w:r w:rsidRPr="00A80592">
        <w:rPr>
          <w:rFonts w:cs="Times New Roman"/>
          <w:iCs/>
        </w:rPr>
        <w:t>do 30. roku życia oraz po ukończ</w:t>
      </w:r>
      <w:r>
        <w:rPr>
          <w:rFonts w:cs="Times New Roman"/>
          <w:iCs/>
        </w:rPr>
        <w:t>eniu 50. roku życia, posiadających</w:t>
      </w:r>
      <w:r w:rsidRPr="00A80592">
        <w:rPr>
          <w:rFonts w:cs="Times New Roman"/>
          <w:iCs/>
        </w:rPr>
        <w:t xml:space="preserve"> status osoby poszukującej pracy, bez zatrudnienia.</w:t>
      </w:r>
    </w:p>
    <w:p w:rsidR="002C47AB" w:rsidRPr="002C47AB" w:rsidRDefault="002C47AB" w:rsidP="002C47AB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</w:p>
    <w:p w:rsidR="002C47AB" w:rsidRPr="002F711B" w:rsidRDefault="002C47AB" w:rsidP="002F711B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</w:p>
    <w:p w:rsidR="002F711B" w:rsidRPr="000C6F69" w:rsidRDefault="002F711B" w:rsidP="000C6F69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</w:p>
    <w:p w:rsidR="000B093D" w:rsidRPr="008E6E96" w:rsidRDefault="00AC19FF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u w:val="single"/>
          <w:lang w:bidi="ar-SA"/>
        </w:rPr>
      </w:pPr>
      <w:r w:rsidRPr="006910C5">
        <w:rPr>
          <w:rFonts w:cs="Times New Roman"/>
          <w:b/>
          <w:bCs/>
          <w:color w:val="000000"/>
          <w:kern w:val="0"/>
          <w:u w:val="single"/>
          <w:lang w:bidi="ar-SA"/>
        </w:rPr>
        <w:t xml:space="preserve">Załączniki do SWZ: </w:t>
      </w:r>
    </w:p>
    <w:p w:rsidR="00CA731E" w:rsidRPr="00BA12A8" w:rsidRDefault="006D25E2" w:rsidP="008211B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BA12A8">
        <w:rPr>
          <w:rFonts w:cs="Times New Roman"/>
          <w:bCs/>
          <w:color w:val="000000"/>
          <w:kern w:val="0"/>
          <w:lang w:bidi="ar-SA"/>
        </w:rPr>
        <w:t xml:space="preserve">Formularz ofertowy </w:t>
      </w:r>
      <w:r w:rsidRPr="00BA12A8">
        <w:rPr>
          <w:rFonts w:cs="Times New Roman"/>
          <w:b/>
          <w:bCs/>
          <w:color w:val="000000"/>
          <w:kern w:val="0"/>
          <w:lang w:bidi="ar-SA"/>
        </w:rPr>
        <w:t xml:space="preserve">– załącznik nr 1. </w:t>
      </w:r>
    </w:p>
    <w:p w:rsidR="00CA731E" w:rsidRPr="00BA12A8" w:rsidRDefault="00AC19FF" w:rsidP="008211B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AC19FF">
        <w:rPr>
          <w:rFonts w:cs="Times New Roman"/>
          <w:bCs/>
          <w:color w:val="000000"/>
          <w:kern w:val="0"/>
          <w:lang w:bidi="ar-SA"/>
        </w:rPr>
        <w:t>Szczegółowy opis przedmiotu zamówienia</w:t>
      </w:r>
      <w:r>
        <w:rPr>
          <w:rFonts w:cs="Times New Roman"/>
          <w:b/>
          <w:bCs/>
          <w:color w:val="000000"/>
          <w:kern w:val="0"/>
          <w:lang w:bidi="ar-SA"/>
        </w:rPr>
        <w:t xml:space="preserve"> – załącznik nr 2. </w:t>
      </w:r>
    </w:p>
    <w:p w:rsidR="001D7D47" w:rsidRPr="001D7D47" w:rsidRDefault="001D7D47" w:rsidP="001D7D47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 w:rsidRPr="001D7D47">
        <w:rPr>
          <w:rFonts w:cs="Times New Roman"/>
          <w:bCs/>
          <w:color w:val="000000"/>
          <w:kern w:val="0"/>
          <w:lang w:bidi="ar-SA"/>
        </w:rPr>
        <w:t xml:space="preserve">Oświadczenia Wykonawcy </w:t>
      </w:r>
      <w:r w:rsidR="006C2710" w:rsidRPr="001D7D47">
        <w:rPr>
          <w:rFonts w:cs="Times New Roman"/>
          <w:bCs/>
          <w:color w:val="000000"/>
          <w:kern w:val="0"/>
          <w:lang w:bidi="ar-SA"/>
        </w:rPr>
        <w:t>o speł</w:t>
      </w:r>
      <w:r w:rsidR="003A2033" w:rsidRPr="001D7D47">
        <w:rPr>
          <w:rFonts w:cs="Times New Roman"/>
          <w:bCs/>
          <w:color w:val="000000"/>
          <w:kern w:val="0"/>
          <w:lang w:bidi="ar-SA"/>
        </w:rPr>
        <w:t>nia</w:t>
      </w:r>
      <w:r w:rsidR="006C2710" w:rsidRPr="001D7D47">
        <w:rPr>
          <w:rFonts w:cs="Times New Roman"/>
          <w:bCs/>
          <w:color w:val="000000"/>
          <w:kern w:val="0"/>
          <w:lang w:bidi="ar-SA"/>
        </w:rPr>
        <w:t>niu warunków udziału w postępowaniu</w:t>
      </w:r>
      <w:r w:rsidR="00AA007F" w:rsidRPr="001D7D47">
        <w:rPr>
          <w:rFonts w:cs="Times New Roman"/>
          <w:bCs/>
          <w:color w:val="000000"/>
          <w:kern w:val="0"/>
          <w:lang w:bidi="ar-SA"/>
        </w:rPr>
        <w:t xml:space="preserve"> – </w:t>
      </w:r>
      <w:r w:rsidR="00AA007F" w:rsidRPr="001D7D47">
        <w:rPr>
          <w:rFonts w:cs="Times New Roman"/>
          <w:b/>
          <w:bCs/>
          <w:color w:val="000000"/>
          <w:kern w:val="0"/>
          <w:lang w:bidi="ar-SA"/>
        </w:rPr>
        <w:t>załącznik nr 3</w:t>
      </w:r>
      <w:r>
        <w:rPr>
          <w:rFonts w:cs="Times New Roman"/>
          <w:b/>
          <w:bCs/>
          <w:color w:val="000000"/>
          <w:kern w:val="0"/>
          <w:lang w:bidi="ar-SA"/>
        </w:rPr>
        <w:t>.</w:t>
      </w:r>
    </w:p>
    <w:p w:rsidR="001D7D47" w:rsidRDefault="001D7D47" w:rsidP="00C03D0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1D7D47">
        <w:rPr>
          <w:rFonts w:cs="Times New Roman"/>
          <w:bCs/>
          <w:color w:val="000000"/>
          <w:kern w:val="0"/>
          <w:lang w:bidi="ar-SA"/>
        </w:rPr>
        <w:t xml:space="preserve">Oświadczenia Wykonawcy </w:t>
      </w:r>
      <w:r w:rsidR="006C2710" w:rsidRPr="001D7D47">
        <w:rPr>
          <w:rFonts w:cs="Times New Roman"/>
          <w:bCs/>
          <w:color w:val="000000"/>
          <w:kern w:val="0"/>
          <w:lang w:bidi="ar-SA"/>
        </w:rPr>
        <w:t>o braku podstaw do wykluczenia z postępowania</w:t>
      </w:r>
      <w:r w:rsidR="00805277">
        <w:rPr>
          <w:rFonts w:cs="Times New Roman"/>
          <w:b/>
          <w:bCs/>
          <w:color w:val="000000"/>
          <w:kern w:val="0"/>
          <w:lang w:bidi="ar-SA"/>
        </w:rPr>
        <w:t xml:space="preserve"> – załącznik</w:t>
      </w:r>
      <w:r w:rsidR="00805277">
        <w:rPr>
          <w:rFonts w:cs="Times New Roman"/>
          <w:b/>
          <w:bCs/>
          <w:color w:val="000000"/>
          <w:kern w:val="0"/>
          <w:lang w:bidi="ar-SA"/>
        </w:rPr>
        <w:br/>
      </w:r>
      <w:r>
        <w:rPr>
          <w:rFonts w:cs="Times New Roman"/>
          <w:b/>
          <w:bCs/>
          <w:color w:val="000000"/>
          <w:kern w:val="0"/>
          <w:lang w:bidi="ar-SA"/>
        </w:rPr>
        <w:t>nr 4.</w:t>
      </w:r>
    </w:p>
    <w:p w:rsidR="006E48FB" w:rsidRPr="001D7D47" w:rsidRDefault="006E48FB" w:rsidP="00C03D0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1D7D47">
        <w:rPr>
          <w:rFonts w:cs="Times New Roman"/>
          <w:bCs/>
          <w:color w:val="000000"/>
          <w:kern w:val="0"/>
          <w:lang w:bidi="ar-SA"/>
        </w:rPr>
        <w:t>Wykaz osób skierowanych przez Wykonawcę do realizacji zamówienia</w:t>
      </w:r>
      <w:r w:rsidRPr="001D7D47">
        <w:rPr>
          <w:rFonts w:cs="Times New Roman"/>
          <w:b/>
          <w:bCs/>
          <w:color w:val="000000"/>
          <w:kern w:val="0"/>
          <w:lang w:bidi="ar-SA"/>
        </w:rPr>
        <w:t xml:space="preserve"> – załącznik nr 5. </w:t>
      </w:r>
    </w:p>
    <w:p w:rsidR="0092209E" w:rsidRDefault="00BA12A8" w:rsidP="008211B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BA12A8">
        <w:rPr>
          <w:rFonts w:cs="Times New Roman"/>
          <w:bCs/>
          <w:color w:val="000000"/>
          <w:kern w:val="0"/>
          <w:lang w:bidi="ar-SA"/>
        </w:rPr>
        <w:t xml:space="preserve">Projekt umowy – </w:t>
      </w:r>
      <w:r w:rsidRPr="00BA12A8">
        <w:rPr>
          <w:rFonts w:cs="Times New Roman"/>
          <w:b/>
          <w:bCs/>
          <w:color w:val="000000"/>
          <w:kern w:val="0"/>
          <w:lang w:bidi="ar-SA"/>
        </w:rPr>
        <w:t xml:space="preserve">załącznik nr </w:t>
      </w:r>
      <w:bookmarkStart w:id="1" w:name="_Hlk60825101"/>
      <w:r w:rsidR="006E48FB">
        <w:rPr>
          <w:rFonts w:cs="Times New Roman"/>
          <w:b/>
          <w:bCs/>
          <w:color w:val="000000"/>
          <w:kern w:val="0"/>
          <w:lang w:bidi="ar-SA"/>
        </w:rPr>
        <w:t xml:space="preserve">6. </w:t>
      </w:r>
    </w:p>
    <w:p w:rsidR="000E30FF" w:rsidRDefault="0092209E" w:rsidP="008211B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92209E">
        <w:rPr>
          <w:rFonts w:cs="Times New Roman"/>
          <w:bCs/>
          <w:color w:val="000000"/>
          <w:kern w:val="0"/>
          <w:lang w:bidi="ar-SA"/>
        </w:rPr>
        <w:t>O</w:t>
      </w:r>
      <w:r w:rsidR="000E30FF" w:rsidRPr="0092209E">
        <w:rPr>
          <w:rFonts w:cs="Times New Roman"/>
          <w:bCs/>
          <w:color w:val="000000"/>
          <w:kern w:val="0"/>
          <w:lang w:bidi="ar-SA"/>
        </w:rPr>
        <w:t>świadczenie Wykonawców wspólnie ubiegających się o udzielenie zamówienia</w:t>
      </w:r>
      <w:r w:rsidR="000E30FF" w:rsidRPr="0092209E">
        <w:rPr>
          <w:rFonts w:cs="Times New Roman"/>
          <w:b/>
          <w:bCs/>
          <w:color w:val="000000"/>
          <w:kern w:val="0"/>
          <w:lang w:bidi="ar-SA"/>
        </w:rPr>
        <w:t xml:space="preserve"> - załącznik nr 7. </w:t>
      </w:r>
    </w:p>
    <w:p w:rsidR="00AF5B51" w:rsidRDefault="00AF5B51" w:rsidP="008211B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 w:rsidRPr="00AF5B51">
        <w:rPr>
          <w:rFonts w:cs="Times New Roman"/>
          <w:bCs/>
          <w:color w:val="000000"/>
          <w:kern w:val="0"/>
          <w:lang w:bidi="ar-SA"/>
        </w:rPr>
        <w:t xml:space="preserve">Zobowiązanie </w:t>
      </w:r>
      <w:r>
        <w:rPr>
          <w:rFonts w:cs="Times New Roman"/>
          <w:bCs/>
          <w:color w:val="000000"/>
          <w:kern w:val="0"/>
          <w:lang w:bidi="ar-SA"/>
        </w:rPr>
        <w:t xml:space="preserve">podmiotu udostępniającego zasoby – </w:t>
      </w:r>
      <w:r w:rsidRPr="00AF5B51">
        <w:rPr>
          <w:rFonts w:cs="Times New Roman"/>
          <w:b/>
          <w:bCs/>
          <w:color w:val="000000"/>
          <w:kern w:val="0"/>
          <w:lang w:bidi="ar-SA"/>
        </w:rPr>
        <w:t>załącznik nr 8.</w:t>
      </w:r>
      <w:r>
        <w:rPr>
          <w:rFonts w:cs="Times New Roman"/>
          <w:bCs/>
          <w:color w:val="000000"/>
          <w:kern w:val="0"/>
          <w:lang w:bidi="ar-SA"/>
        </w:rPr>
        <w:t xml:space="preserve"> </w:t>
      </w:r>
    </w:p>
    <w:p w:rsidR="002C47AB" w:rsidRPr="00AF5B51" w:rsidRDefault="002C47AB" w:rsidP="008211B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  <w:r>
        <w:rPr>
          <w:rFonts w:cs="Times New Roman"/>
          <w:bCs/>
          <w:color w:val="000000"/>
          <w:kern w:val="0"/>
          <w:lang w:bidi="ar-SA"/>
        </w:rPr>
        <w:t xml:space="preserve">Wykazanie spełnienia aspektu społecznego zamówienia – </w:t>
      </w:r>
      <w:r w:rsidRPr="002C47AB">
        <w:rPr>
          <w:rFonts w:cs="Times New Roman"/>
          <w:b/>
          <w:bCs/>
          <w:color w:val="000000"/>
          <w:kern w:val="0"/>
          <w:lang w:bidi="ar-SA"/>
        </w:rPr>
        <w:t>załącznik nr 9</w:t>
      </w:r>
      <w:r>
        <w:rPr>
          <w:rFonts w:cs="Times New Roman"/>
          <w:bCs/>
          <w:color w:val="000000"/>
          <w:kern w:val="0"/>
          <w:lang w:bidi="ar-SA"/>
        </w:rPr>
        <w:t>.</w:t>
      </w:r>
    </w:p>
    <w:bookmarkEnd w:id="1"/>
    <w:p w:rsidR="002D474F" w:rsidRPr="00AF5B51" w:rsidRDefault="002D474F" w:rsidP="002D474F">
      <w:pPr>
        <w:widowControl/>
        <w:suppressAutoHyphens w:val="0"/>
        <w:spacing w:line="360" w:lineRule="auto"/>
        <w:ind w:left="284"/>
        <w:jc w:val="both"/>
        <w:textAlignment w:val="auto"/>
        <w:rPr>
          <w:rFonts w:cs="Times New Roman"/>
          <w:bCs/>
          <w:color w:val="000000"/>
          <w:kern w:val="0"/>
          <w:lang w:bidi="ar-SA"/>
        </w:rPr>
      </w:pPr>
    </w:p>
    <w:sectPr w:rsidR="002D474F" w:rsidRPr="00AF5B51" w:rsidSect="00BD34F6">
      <w:footerReference w:type="default" r:id="rId9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52" w:rsidRDefault="009B4652" w:rsidP="00BD34F6">
      <w:r>
        <w:separator/>
      </w:r>
    </w:p>
  </w:endnote>
  <w:endnote w:type="continuationSeparator" w:id="0">
    <w:p w:rsidR="009B4652" w:rsidRDefault="009B4652" w:rsidP="00BD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,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02" w:rsidRDefault="00C03D02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 w:rsidR="006D5E9B"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52" w:rsidRDefault="009B4652" w:rsidP="00BD34F6">
      <w:r>
        <w:separator/>
      </w:r>
    </w:p>
  </w:footnote>
  <w:footnote w:type="continuationSeparator" w:id="0">
    <w:p w:rsidR="009B4652" w:rsidRDefault="009B4652" w:rsidP="00BD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03E0502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10D7A"/>
    <w:multiLevelType w:val="hybridMultilevel"/>
    <w:tmpl w:val="042C5100"/>
    <w:lvl w:ilvl="0" w:tplc="E73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4EF29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4C3"/>
    <w:multiLevelType w:val="hybridMultilevel"/>
    <w:tmpl w:val="7772F3A8"/>
    <w:lvl w:ilvl="0" w:tplc="30323308">
      <w:start w:val="1"/>
      <w:numFmt w:val="decimal"/>
      <w:lvlText w:val="%1)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696A"/>
    <w:multiLevelType w:val="hybridMultilevel"/>
    <w:tmpl w:val="A2AE5E9A"/>
    <w:lvl w:ilvl="0" w:tplc="C80AA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6A4A"/>
    <w:multiLevelType w:val="hybridMultilevel"/>
    <w:tmpl w:val="6164B88E"/>
    <w:lvl w:ilvl="0" w:tplc="A2C290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73DD"/>
    <w:multiLevelType w:val="hybridMultilevel"/>
    <w:tmpl w:val="83E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03CA"/>
    <w:multiLevelType w:val="hybridMultilevel"/>
    <w:tmpl w:val="8646B422"/>
    <w:lvl w:ilvl="0" w:tplc="F020C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0E04CC"/>
    <w:multiLevelType w:val="hybridMultilevel"/>
    <w:tmpl w:val="6DE8C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5B0E"/>
    <w:multiLevelType w:val="hybridMultilevel"/>
    <w:tmpl w:val="C92AC3CC"/>
    <w:lvl w:ilvl="0" w:tplc="FC46A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B5CE4"/>
    <w:multiLevelType w:val="hybridMultilevel"/>
    <w:tmpl w:val="25E2BB4E"/>
    <w:lvl w:ilvl="0" w:tplc="589CD9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C9020E"/>
    <w:multiLevelType w:val="hybridMultilevel"/>
    <w:tmpl w:val="6B76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A8EB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A37F3"/>
    <w:multiLevelType w:val="hybridMultilevel"/>
    <w:tmpl w:val="ED60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AD64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168B6"/>
    <w:multiLevelType w:val="hybridMultilevel"/>
    <w:tmpl w:val="B4906A02"/>
    <w:lvl w:ilvl="0" w:tplc="2A9AB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1000F"/>
    <w:multiLevelType w:val="hybridMultilevel"/>
    <w:tmpl w:val="F8580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33BAC"/>
    <w:multiLevelType w:val="hybridMultilevel"/>
    <w:tmpl w:val="AD1ED0E0"/>
    <w:lvl w:ilvl="0" w:tplc="A5CAA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3736"/>
    <w:multiLevelType w:val="hybridMultilevel"/>
    <w:tmpl w:val="7CF2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60A0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2A8C"/>
    <w:multiLevelType w:val="hybridMultilevel"/>
    <w:tmpl w:val="127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0EB7"/>
    <w:multiLevelType w:val="hybridMultilevel"/>
    <w:tmpl w:val="E8885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17C91"/>
    <w:multiLevelType w:val="hybridMultilevel"/>
    <w:tmpl w:val="D8967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A0A08"/>
    <w:multiLevelType w:val="hybridMultilevel"/>
    <w:tmpl w:val="F9026DF2"/>
    <w:lvl w:ilvl="0" w:tplc="6AA26422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C6232"/>
    <w:multiLevelType w:val="hybridMultilevel"/>
    <w:tmpl w:val="E662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42F09"/>
    <w:multiLevelType w:val="hybridMultilevel"/>
    <w:tmpl w:val="C98C80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12A395B"/>
    <w:multiLevelType w:val="hybridMultilevel"/>
    <w:tmpl w:val="38987320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3" w15:restartNumberingAfterBreak="0">
    <w:nsid w:val="425E5165"/>
    <w:multiLevelType w:val="hybridMultilevel"/>
    <w:tmpl w:val="A04AC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94EA2"/>
    <w:multiLevelType w:val="hybridMultilevel"/>
    <w:tmpl w:val="960A67CA"/>
    <w:lvl w:ilvl="0" w:tplc="31B8EB5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B6B99"/>
    <w:multiLevelType w:val="hybridMultilevel"/>
    <w:tmpl w:val="F9026DF2"/>
    <w:lvl w:ilvl="0" w:tplc="6AA26422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553DF"/>
    <w:multiLevelType w:val="hybridMultilevel"/>
    <w:tmpl w:val="C0E21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17D0C"/>
    <w:multiLevelType w:val="hybridMultilevel"/>
    <w:tmpl w:val="96F2424C"/>
    <w:lvl w:ilvl="0" w:tplc="B054F2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850877"/>
    <w:multiLevelType w:val="hybridMultilevel"/>
    <w:tmpl w:val="DA56B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AB3149"/>
    <w:multiLevelType w:val="hybridMultilevel"/>
    <w:tmpl w:val="12222440"/>
    <w:lvl w:ilvl="0" w:tplc="1E5E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42FD9"/>
    <w:multiLevelType w:val="hybridMultilevel"/>
    <w:tmpl w:val="E8885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57035"/>
    <w:multiLevelType w:val="hybridMultilevel"/>
    <w:tmpl w:val="AC6A0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25B5E"/>
    <w:multiLevelType w:val="hybridMultilevel"/>
    <w:tmpl w:val="06A8B432"/>
    <w:lvl w:ilvl="0" w:tplc="806C1F16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00487D"/>
    <w:multiLevelType w:val="hybridMultilevel"/>
    <w:tmpl w:val="5EE882F6"/>
    <w:lvl w:ilvl="0" w:tplc="1E5E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3DE"/>
    <w:multiLevelType w:val="hybridMultilevel"/>
    <w:tmpl w:val="264C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14A9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279D7"/>
    <w:multiLevelType w:val="hybridMultilevel"/>
    <w:tmpl w:val="78C6B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02819"/>
    <w:multiLevelType w:val="hybridMultilevel"/>
    <w:tmpl w:val="30FA5564"/>
    <w:lvl w:ilvl="0" w:tplc="A5CAA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77B87"/>
    <w:multiLevelType w:val="hybridMultilevel"/>
    <w:tmpl w:val="8772813A"/>
    <w:lvl w:ilvl="0" w:tplc="62B4E83A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B49F8"/>
    <w:multiLevelType w:val="hybridMultilevel"/>
    <w:tmpl w:val="F30CD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67536"/>
    <w:multiLevelType w:val="hybridMultilevel"/>
    <w:tmpl w:val="C98C80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CFB2406"/>
    <w:multiLevelType w:val="hybridMultilevel"/>
    <w:tmpl w:val="256036DA"/>
    <w:lvl w:ilvl="0" w:tplc="C8086FB6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6DDA1A37"/>
    <w:multiLevelType w:val="hybridMultilevel"/>
    <w:tmpl w:val="F3DE1212"/>
    <w:lvl w:ilvl="0" w:tplc="8928393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612F07"/>
    <w:multiLevelType w:val="hybridMultilevel"/>
    <w:tmpl w:val="943EA9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9B30A5"/>
    <w:multiLevelType w:val="hybridMultilevel"/>
    <w:tmpl w:val="6D803EB6"/>
    <w:lvl w:ilvl="0" w:tplc="5BAA17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05D47"/>
    <w:multiLevelType w:val="hybridMultilevel"/>
    <w:tmpl w:val="E8885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E0EE6"/>
    <w:multiLevelType w:val="hybridMultilevel"/>
    <w:tmpl w:val="30FA5564"/>
    <w:lvl w:ilvl="0" w:tplc="A5CAA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87254"/>
    <w:multiLevelType w:val="hybridMultilevel"/>
    <w:tmpl w:val="ED60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AD64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8A20DF"/>
    <w:multiLevelType w:val="hybridMultilevel"/>
    <w:tmpl w:val="69267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BF7E96"/>
    <w:multiLevelType w:val="hybridMultilevel"/>
    <w:tmpl w:val="E0E6956A"/>
    <w:lvl w:ilvl="0" w:tplc="A70CDFC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555A32"/>
    <w:multiLevelType w:val="hybridMultilevel"/>
    <w:tmpl w:val="D8967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5F7A86"/>
    <w:multiLevelType w:val="hybridMultilevel"/>
    <w:tmpl w:val="82161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355B5"/>
    <w:multiLevelType w:val="hybridMultilevel"/>
    <w:tmpl w:val="A30A43AA"/>
    <w:lvl w:ilvl="0" w:tplc="345CFC8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E4C7FC1"/>
    <w:multiLevelType w:val="hybridMultilevel"/>
    <w:tmpl w:val="A3B85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E642D"/>
    <w:multiLevelType w:val="hybridMultilevel"/>
    <w:tmpl w:val="C9369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6E754A"/>
    <w:multiLevelType w:val="hybridMultilevel"/>
    <w:tmpl w:val="F6DC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C12F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D10A1C6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1"/>
  </w:num>
  <w:num w:numId="6">
    <w:abstractNumId w:val="34"/>
  </w:num>
  <w:num w:numId="7">
    <w:abstractNumId w:val="48"/>
  </w:num>
  <w:num w:numId="8">
    <w:abstractNumId w:val="15"/>
  </w:num>
  <w:num w:numId="9">
    <w:abstractNumId w:val="54"/>
  </w:num>
  <w:num w:numId="10">
    <w:abstractNumId w:val="10"/>
  </w:num>
  <w:num w:numId="11">
    <w:abstractNumId w:val="38"/>
  </w:num>
  <w:num w:numId="12">
    <w:abstractNumId w:val="42"/>
  </w:num>
  <w:num w:numId="13">
    <w:abstractNumId w:val="28"/>
  </w:num>
  <w:num w:numId="14">
    <w:abstractNumId w:val="35"/>
  </w:num>
  <w:num w:numId="15">
    <w:abstractNumId w:val="6"/>
  </w:num>
  <w:num w:numId="16">
    <w:abstractNumId w:val="13"/>
  </w:num>
  <w:num w:numId="17">
    <w:abstractNumId w:val="27"/>
  </w:num>
  <w:num w:numId="18">
    <w:abstractNumId w:val="46"/>
  </w:num>
  <w:num w:numId="19">
    <w:abstractNumId w:val="18"/>
  </w:num>
  <w:num w:numId="20">
    <w:abstractNumId w:val="7"/>
  </w:num>
  <w:num w:numId="21">
    <w:abstractNumId w:val="17"/>
  </w:num>
  <w:num w:numId="22">
    <w:abstractNumId w:val="23"/>
  </w:num>
  <w:num w:numId="23">
    <w:abstractNumId w:val="3"/>
  </w:num>
  <w:num w:numId="24">
    <w:abstractNumId w:val="2"/>
  </w:num>
  <w:num w:numId="25">
    <w:abstractNumId w:val="24"/>
  </w:num>
  <w:num w:numId="26">
    <w:abstractNumId w:val="37"/>
  </w:num>
  <w:num w:numId="27">
    <w:abstractNumId w:val="53"/>
  </w:num>
  <w:num w:numId="28">
    <w:abstractNumId w:val="50"/>
  </w:num>
  <w:num w:numId="29">
    <w:abstractNumId w:val="40"/>
  </w:num>
  <w:num w:numId="30">
    <w:abstractNumId w:val="32"/>
  </w:num>
  <w:num w:numId="31">
    <w:abstractNumId w:val="52"/>
  </w:num>
  <w:num w:numId="32">
    <w:abstractNumId w:val="41"/>
  </w:num>
  <w:num w:numId="33">
    <w:abstractNumId w:val="31"/>
  </w:num>
  <w:num w:numId="34">
    <w:abstractNumId w:val="49"/>
  </w:num>
  <w:num w:numId="35">
    <w:abstractNumId w:val="11"/>
  </w:num>
  <w:num w:numId="36">
    <w:abstractNumId w:val="44"/>
  </w:num>
  <w:num w:numId="37">
    <w:abstractNumId w:val="30"/>
  </w:num>
  <w:num w:numId="38">
    <w:abstractNumId w:val="36"/>
  </w:num>
  <w:num w:numId="39">
    <w:abstractNumId w:val="45"/>
  </w:num>
  <w:num w:numId="40">
    <w:abstractNumId w:val="47"/>
  </w:num>
  <w:num w:numId="41">
    <w:abstractNumId w:val="33"/>
  </w:num>
  <w:num w:numId="42">
    <w:abstractNumId w:val="14"/>
  </w:num>
  <w:num w:numId="43">
    <w:abstractNumId w:val="25"/>
  </w:num>
  <w:num w:numId="44">
    <w:abstractNumId w:val="19"/>
  </w:num>
  <w:num w:numId="45">
    <w:abstractNumId w:val="16"/>
  </w:num>
  <w:num w:numId="46">
    <w:abstractNumId w:val="29"/>
  </w:num>
  <w:num w:numId="47">
    <w:abstractNumId w:val="43"/>
  </w:num>
  <w:num w:numId="48">
    <w:abstractNumId w:val="5"/>
  </w:num>
  <w:num w:numId="49">
    <w:abstractNumId w:val="0"/>
  </w:num>
  <w:num w:numId="50">
    <w:abstractNumId w:val="26"/>
  </w:num>
  <w:num w:numId="51">
    <w:abstractNumId w:val="51"/>
  </w:num>
  <w:num w:numId="52">
    <w:abstractNumId w:val="39"/>
  </w:num>
  <w:num w:numId="53">
    <w:abstractNumId w:val="22"/>
  </w:num>
  <w:num w:numId="54">
    <w:abstractNumId w:val="21"/>
  </w:num>
  <w:num w:numId="55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F6"/>
    <w:rsid w:val="00000F32"/>
    <w:rsid w:val="00001BF5"/>
    <w:rsid w:val="000053D7"/>
    <w:rsid w:val="00021563"/>
    <w:rsid w:val="000248BF"/>
    <w:rsid w:val="000253EF"/>
    <w:rsid w:val="00032E9A"/>
    <w:rsid w:val="0003423B"/>
    <w:rsid w:val="000348C8"/>
    <w:rsid w:val="00041C0A"/>
    <w:rsid w:val="0004205F"/>
    <w:rsid w:val="00061B1A"/>
    <w:rsid w:val="00062D8B"/>
    <w:rsid w:val="000705A1"/>
    <w:rsid w:val="000724D9"/>
    <w:rsid w:val="00087408"/>
    <w:rsid w:val="0009164D"/>
    <w:rsid w:val="00095BDE"/>
    <w:rsid w:val="000A0D8B"/>
    <w:rsid w:val="000A2235"/>
    <w:rsid w:val="000A4B70"/>
    <w:rsid w:val="000B093D"/>
    <w:rsid w:val="000B32C7"/>
    <w:rsid w:val="000B7692"/>
    <w:rsid w:val="000C2595"/>
    <w:rsid w:val="000C3A56"/>
    <w:rsid w:val="000C508D"/>
    <w:rsid w:val="000C6F69"/>
    <w:rsid w:val="000D25CE"/>
    <w:rsid w:val="000D40A4"/>
    <w:rsid w:val="000D5CE5"/>
    <w:rsid w:val="000E30FF"/>
    <w:rsid w:val="000F127A"/>
    <w:rsid w:val="000F1966"/>
    <w:rsid w:val="00103019"/>
    <w:rsid w:val="00107D3B"/>
    <w:rsid w:val="00110AE5"/>
    <w:rsid w:val="00113BA4"/>
    <w:rsid w:val="0011449C"/>
    <w:rsid w:val="00116173"/>
    <w:rsid w:val="00127295"/>
    <w:rsid w:val="001313B4"/>
    <w:rsid w:val="00131831"/>
    <w:rsid w:val="00133148"/>
    <w:rsid w:val="0013446C"/>
    <w:rsid w:val="00142AD4"/>
    <w:rsid w:val="001434E8"/>
    <w:rsid w:val="00150C67"/>
    <w:rsid w:val="0015269B"/>
    <w:rsid w:val="00162F1D"/>
    <w:rsid w:val="00166D87"/>
    <w:rsid w:val="00167612"/>
    <w:rsid w:val="001769CE"/>
    <w:rsid w:val="00181D72"/>
    <w:rsid w:val="00184019"/>
    <w:rsid w:val="00186182"/>
    <w:rsid w:val="001A2DFA"/>
    <w:rsid w:val="001A7150"/>
    <w:rsid w:val="001B4BE1"/>
    <w:rsid w:val="001C1A4B"/>
    <w:rsid w:val="001C2CF1"/>
    <w:rsid w:val="001C4853"/>
    <w:rsid w:val="001D2FEE"/>
    <w:rsid w:val="001D7D47"/>
    <w:rsid w:val="001E1F67"/>
    <w:rsid w:val="001E6597"/>
    <w:rsid w:val="001F006A"/>
    <w:rsid w:val="001F08DB"/>
    <w:rsid w:val="00202043"/>
    <w:rsid w:val="002038A3"/>
    <w:rsid w:val="00205FBD"/>
    <w:rsid w:val="0020745A"/>
    <w:rsid w:val="00212DD2"/>
    <w:rsid w:val="0021350D"/>
    <w:rsid w:val="002226EF"/>
    <w:rsid w:val="0022452E"/>
    <w:rsid w:val="00224D67"/>
    <w:rsid w:val="0022558C"/>
    <w:rsid w:val="00226078"/>
    <w:rsid w:val="00232473"/>
    <w:rsid w:val="00233F03"/>
    <w:rsid w:val="002370FA"/>
    <w:rsid w:val="002459AB"/>
    <w:rsid w:val="00251B38"/>
    <w:rsid w:val="002528E3"/>
    <w:rsid w:val="00256F2B"/>
    <w:rsid w:val="00257DA5"/>
    <w:rsid w:val="00263349"/>
    <w:rsid w:val="00264A53"/>
    <w:rsid w:val="00266F71"/>
    <w:rsid w:val="00270519"/>
    <w:rsid w:val="0027526A"/>
    <w:rsid w:val="00285E01"/>
    <w:rsid w:val="00287178"/>
    <w:rsid w:val="002A2200"/>
    <w:rsid w:val="002A4ACE"/>
    <w:rsid w:val="002A57F3"/>
    <w:rsid w:val="002B0764"/>
    <w:rsid w:val="002B4CFF"/>
    <w:rsid w:val="002C47AB"/>
    <w:rsid w:val="002C7AD2"/>
    <w:rsid w:val="002D1093"/>
    <w:rsid w:val="002D474F"/>
    <w:rsid w:val="002E417C"/>
    <w:rsid w:val="002E660A"/>
    <w:rsid w:val="002E7EAC"/>
    <w:rsid w:val="002F711B"/>
    <w:rsid w:val="00304805"/>
    <w:rsid w:val="00304DDC"/>
    <w:rsid w:val="00305977"/>
    <w:rsid w:val="00310A28"/>
    <w:rsid w:val="00313803"/>
    <w:rsid w:val="00327370"/>
    <w:rsid w:val="003276C7"/>
    <w:rsid w:val="00331949"/>
    <w:rsid w:val="0033375B"/>
    <w:rsid w:val="0033386E"/>
    <w:rsid w:val="00334745"/>
    <w:rsid w:val="003400BB"/>
    <w:rsid w:val="003417F7"/>
    <w:rsid w:val="003502C3"/>
    <w:rsid w:val="003542C7"/>
    <w:rsid w:val="003647EB"/>
    <w:rsid w:val="00372DD1"/>
    <w:rsid w:val="003825E7"/>
    <w:rsid w:val="00383132"/>
    <w:rsid w:val="003860FE"/>
    <w:rsid w:val="003939C9"/>
    <w:rsid w:val="00397686"/>
    <w:rsid w:val="003A2033"/>
    <w:rsid w:val="003B6E02"/>
    <w:rsid w:val="003C544D"/>
    <w:rsid w:val="003C61AE"/>
    <w:rsid w:val="003C7343"/>
    <w:rsid w:val="003E000D"/>
    <w:rsid w:val="003E2ADC"/>
    <w:rsid w:val="003E5B7B"/>
    <w:rsid w:val="003E6070"/>
    <w:rsid w:val="003F75FB"/>
    <w:rsid w:val="003F76D2"/>
    <w:rsid w:val="003F7AC5"/>
    <w:rsid w:val="00400D10"/>
    <w:rsid w:val="00400FFB"/>
    <w:rsid w:val="00405E34"/>
    <w:rsid w:val="004236A0"/>
    <w:rsid w:val="00423E90"/>
    <w:rsid w:val="004267C9"/>
    <w:rsid w:val="004311D1"/>
    <w:rsid w:val="004318E7"/>
    <w:rsid w:val="004457ED"/>
    <w:rsid w:val="00451444"/>
    <w:rsid w:val="00451F2B"/>
    <w:rsid w:val="0045262F"/>
    <w:rsid w:val="00452930"/>
    <w:rsid w:val="00457DDC"/>
    <w:rsid w:val="004656A8"/>
    <w:rsid w:val="00466D58"/>
    <w:rsid w:val="004702D7"/>
    <w:rsid w:val="00477519"/>
    <w:rsid w:val="0048663C"/>
    <w:rsid w:val="00486F0B"/>
    <w:rsid w:val="00487650"/>
    <w:rsid w:val="00487A05"/>
    <w:rsid w:val="004903A9"/>
    <w:rsid w:val="00492A56"/>
    <w:rsid w:val="0049578A"/>
    <w:rsid w:val="00496A69"/>
    <w:rsid w:val="004A7822"/>
    <w:rsid w:val="004B0222"/>
    <w:rsid w:val="004B66BA"/>
    <w:rsid w:val="004B7DE6"/>
    <w:rsid w:val="004C2903"/>
    <w:rsid w:val="004C6247"/>
    <w:rsid w:val="004D0DD2"/>
    <w:rsid w:val="004D3ACE"/>
    <w:rsid w:val="004D3E8A"/>
    <w:rsid w:val="004D4E9D"/>
    <w:rsid w:val="004E0D4F"/>
    <w:rsid w:val="004E419A"/>
    <w:rsid w:val="004F7515"/>
    <w:rsid w:val="00501508"/>
    <w:rsid w:val="00501DF4"/>
    <w:rsid w:val="00511064"/>
    <w:rsid w:val="00512EE2"/>
    <w:rsid w:val="005233D8"/>
    <w:rsid w:val="00524640"/>
    <w:rsid w:val="0053329E"/>
    <w:rsid w:val="00541119"/>
    <w:rsid w:val="00545C80"/>
    <w:rsid w:val="0055763A"/>
    <w:rsid w:val="00562240"/>
    <w:rsid w:val="00562CAA"/>
    <w:rsid w:val="0056710C"/>
    <w:rsid w:val="005674F7"/>
    <w:rsid w:val="00567E69"/>
    <w:rsid w:val="00567FB3"/>
    <w:rsid w:val="00571FD4"/>
    <w:rsid w:val="00573176"/>
    <w:rsid w:val="00575079"/>
    <w:rsid w:val="0057705D"/>
    <w:rsid w:val="00580C37"/>
    <w:rsid w:val="0058373B"/>
    <w:rsid w:val="0058415D"/>
    <w:rsid w:val="0059524D"/>
    <w:rsid w:val="005B0969"/>
    <w:rsid w:val="005B537F"/>
    <w:rsid w:val="005C71CD"/>
    <w:rsid w:val="005D0349"/>
    <w:rsid w:val="005D12D7"/>
    <w:rsid w:val="005E2369"/>
    <w:rsid w:val="005E27FD"/>
    <w:rsid w:val="005E3618"/>
    <w:rsid w:val="005F4683"/>
    <w:rsid w:val="005F4E03"/>
    <w:rsid w:val="006016B5"/>
    <w:rsid w:val="00602186"/>
    <w:rsid w:val="0060497B"/>
    <w:rsid w:val="006056FE"/>
    <w:rsid w:val="00617541"/>
    <w:rsid w:val="00631EDB"/>
    <w:rsid w:val="00636AD1"/>
    <w:rsid w:val="006472D3"/>
    <w:rsid w:val="00656D7A"/>
    <w:rsid w:val="00657D0B"/>
    <w:rsid w:val="00657E6B"/>
    <w:rsid w:val="00677374"/>
    <w:rsid w:val="006774C1"/>
    <w:rsid w:val="00686DF2"/>
    <w:rsid w:val="006910C5"/>
    <w:rsid w:val="006A219C"/>
    <w:rsid w:val="006A3B0C"/>
    <w:rsid w:val="006A50A3"/>
    <w:rsid w:val="006A6099"/>
    <w:rsid w:val="006A69D9"/>
    <w:rsid w:val="006B2C50"/>
    <w:rsid w:val="006C0421"/>
    <w:rsid w:val="006C2710"/>
    <w:rsid w:val="006C38C3"/>
    <w:rsid w:val="006D25E2"/>
    <w:rsid w:val="006D5E9B"/>
    <w:rsid w:val="006E48FB"/>
    <w:rsid w:val="006E51E6"/>
    <w:rsid w:val="006E781B"/>
    <w:rsid w:val="00703D93"/>
    <w:rsid w:val="00710220"/>
    <w:rsid w:val="007201F9"/>
    <w:rsid w:val="007225CB"/>
    <w:rsid w:val="00722AC4"/>
    <w:rsid w:val="00731232"/>
    <w:rsid w:val="00731DB2"/>
    <w:rsid w:val="007358F8"/>
    <w:rsid w:val="0076447E"/>
    <w:rsid w:val="00773C3E"/>
    <w:rsid w:val="00777BD9"/>
    <w:rsid w:val="00782D73"/>
    <w:rsid w:val="00786555"/>
    <w:rsid w:val="007950BC"/>
    <w:rsid w:val="007A0C52"/>
    <w:rsid w:val="007A3D7C"/>
    <w:rsid w:val="007A6925"/>
    <w:rsid w:val="007B343B"/>
    <w:rsid w:val="007B37C3"/>
    <w:rsid w:val="007C056B"/>
    <w:rsid w:val="007C47DF"/>
    <w:rsid w:val="007D45D2"/>
    <w:rsid w:val="007D470A"/>
    <w:rsid w:val="007E14A1"/>
    <w:rsid w:val="007E62D1"/>
    <w:rsid w:val="007E7405"/>
    <w:rsid w:val="007F49EE"/>
    <w:rsid w:val="007F4CB9"/>
    <w:rsid w:val="008003E5"/>
    <w:rsid w:val="00801AB0"/>
    <w:rsid w:val="008049D4"/>
    <w:rsid w:val="00805277"/>
    <w:rsid w:val="008052CA"/>
    <w:rsid w:val="00805515"/>
    <w:rsid w:val="00810B69"/>
    <w:rsid w:val="00814C84"/>
    <w:rsid w:val="00816758"/>
    <w:rsid w:val="008211B2"/>
    <w:rsid w:val="00822947"/>
    <w:rsid w:val="008234DF"/>
    <w:rsid w:val="0082360A"/>
    <w:rsid w:val="008263B7"/>
    <w:rsid w:val="00831283"/>
    <w:rsid w:val="00832DB3"/>
    <w:rsid w:val="0083643B"/>
    <w:rsid w:val="00837C09"/>
    <w:rsid w:val="00842AF5"/>
    <w:rsid w:val="0084311B"/>
    <w:rsid w:val="00844F67"/>
    <w:rsid w:val="00845AA8"/>
    <w:rsid w:val="00850234"/>
    <w:rsid w:val="00850CFA"/>
    <w:rsid w:val="00855610"/>
    <w:rsid w:val="00856AF5"/>
    <w:rsid w:val="00856E1D"/>
    <w:rsid w:val="00863563"/>
    <w:rsid w:val="00864934"/>
    <w:rsid w:val="008759EF"/>
    <w:rsid w:val="00875CAF"/>
    <w:rsid w:val="008841D3"/>
    <w:rsid w:val="008862AE"/>
    <w:rsid w:val="008932CF"/>
    <w:rsid w:val="0089506D"/>
    <w:rsid w:val="00895B17"/>
    <w:rsid w:val="008C2FEC"/>
    <w:rsid w:val="008C6ACB"/>
    <w:rsid w:val="008D0CA5"/>
    <w:rsid w:val="008D6D70"/>
    <w:rsid w:val="008E6E45"/>
    <w:rsid w:val="008E6E96"/>
    <w:rsid w:val="008F3F9E"/>
    <w:rsid w:val="00902A67"/>
    <w:rsid w:val="00902C73"/>
    <w:rsid w:val="00903198"/>
    <w:rsid w:val="0090455F"/>
    <w:rsid w:val="0091288F"/>
    <w:rsid w:val="00921929"/>
    <w:rsid w:val="0092209E"/>
    <w:rsid w:val="00922D8D"/>
    <w:rsid w:val="00925F70"/>
    <w:rsid w:val="00930212"/>
    <w:rsid w:val="00930E13"/>
    <w:rsid w:val="009365C5"/>
    <w:rsid w:val="009430C3"/>
    <w:rsid w:val="00943D57"/>
    <w:rsid w:val="00946F20"/>
    <w:rsid w:val="00947A9F"/>
    <w:rsid w:val="00953FDA"/>
    <w:rsid w:val="00955024"/>
    <w:rsid w:val="0096236F"/>
    <w:rsid w:val="009725A6"/>
    <w:rsid w:val="0097708E"/>
    <w:rsid w:val="00982102"/>
    <w:rsid w:val="0098235F"/>
    <w:rsid w:val="009878B2"/>
    <w:rsid w:val="00994AFE"/>
    <w:rsid w:val="0099563D"/>
    <w:rsid w:val="009961DA"/>
    <w:rsid w:val="009A2FC2"/>
    <w:rsid w:val="009A44D0"/>
    <w:rsid w:val="009A7BFB"/>
    <w:rsid w:val="009B33EE"/>
    <w:rsid w:val="009B42A0"/>
    <w:rsid w:val="009B4652"/>
    <w:rsid w:val="009B5B2C"/>
    <w:rsid w:val="009C1BF5"/>
    <w:rsid w:val="009C6D22"/>
    <w:rsid w:val="009D0725"/>
    <w:rsid w:val="009D162E"/>
    <w:rsid w:val="009D3860"/>
    <w:rsid w:val="009D474C"/>
    <w:rsid w:val="009E5035"/>
    <w:rsid w:val="009E59E9"/>
    <w:rsid w:val="009F1DA1"/>
    <w:rsid w:val="009F3E69"/>
    <w:rsid w:val="00A04ECC"/>
    <w:rsid w:val="00A06145"/>
    <w:rsid w:val="00A13B63"/>
    <w:rsid w:val="00A155C6"/>
    <w:rsid w:val="00A4167B"/>
    <w:rsid w:val="00A44522"/>
    <w:rsid w:val="00A46DD3"/>
    <w:rsid w:val="00A53916"/>
    <w:rsid w:val="00A54C90"/>
    <w:rsid w:val="00A60354"/>
    <w:rsid w:val="00A675E5"/>
    <w:rsid w:val="00A80592"/>
    <w:rsid w:val="00AA007F"/>
    <w:rsid w:val="00AA0BBB"/>
    <w:rsid w:val="00AB09E2"/>
    <w:rsid w:val="00AB5C80"/>
    <w:rsid w:val="00AC19FF"/>
    <w:rsid w:val="00AC238F"/>
    <w:rsid w:val="00AC2B27"/>
    <w:rsid w:val="00AC517E"/>
    <w:rsid w:val="00AD359D"/>
    <w:rsid w:val="00AD6712"/>
    <w:rsid w:val="00AE09C4"/>
    <w:rsid w:val="00AE3E16"/>
    <w:rsid w:val="00AF5B51"/>
    <w:rsid w:val="00AF77C9"/>
    <w:rsid w:val="00B067DC"/>
    <w:rsid w:val="00B07618"/>
    <w:rsid w:val="00B12D00"/>
    <w:rsid w:val="00B1685B"/>
    <w:rsid w:val="00B2216F"/>
    <w:rsid w:val="00B22FA1"/>
    <w:rsid w:val="00B25885"/>
    <w:rsid w:val="00B33ABD"/>
    <w:rsid w:val="00B35E31"/>
    <w:rsid w:val="00B40EFB"/>
    <w:rsid w:val="00B418D0"/>
    <w:rsid w:val="00B42AAE"/>
    <w:rsid w:val="00B519EC"/>
    <w:rsid w:val="00B6061A"/>
    <w:rsid w:val="00B62BB9"/>
    <w:rsid w:val="00B745AD"/>
    <w:rsid w:val="00B77A9C"/>
    <w:rsid w:val="00B80112"/>
    <w:rsid w:val="00B802E4"/>
    <w:rsid w:val="00B80923"/>
    <w:rsid w:val="00B82835"/>
    <w:rsid w:val="00B94AA8"/>
    <w:rsid w:val="00B96C73"/>
    <w:rsid w:val="00B97FA9"/>
    <w:rsid w:val="00BA03DE"/>
    <w:rsid w:val="00BA11AF"/>
    <w:rsid w:val="00BA12A8"/>
    <w:rsid w:val="00BA54B1"/>
    <w:rsid w:val="00BB1737"/>
    <w:rsid w:val="00BB5A67"/>
    <w:rsid w:val="00BC133C"/>
    <w:rsid w:val="00BD00C0"/>
    <w:rsid w:val="00BD1330"/>
    <w:rsid w:val="00BD34F6"/>
    <w:rsid w:val="00BF5070"/>
    <w:rsid w:val="00BF767A"/>
    <w:rsid w:val="00C028CB"/>
    <w:rsid w:val="00C032F0"/>
    <w:rsid w:val="00C03D02"/>
    <w:rsid w:val="00C11B7A"/>
    <w:rsid w:val="00C14F13"/>
    <w:rsid w:val="00C17E1A"/>
    <w:rsid w:val="00C2534D"/>
    <w:rsid w:val="00C271D3"/>
    <w:rsid w:val="00C32ECB"/>
    <w:rsid w:val="00C336E3"/>
    <w:rsid w:val="00C35F89"/>
    <w:rsid w:val="00C36247"/>
    <w:rsid w:val="00C41DA2"/>
    <w:rsid w:val="00C477E4"/>
    <w:rsid w:val="00C50B68"/>
    <w:rsid w:val="00C52900"/>
    <w:rsid w:val="00C53A83"/>
    <w:rsid w:val="00C53E21"/>
    <w:rsid w:val="00C61647"/>
    <w:rsid w:val="00C637BC"/>
    <w:rsid w:val="00C73046"/>
    <w:rsid w:val="00C73ADE"/>
    <w:rsid w:val="00C768F8"/>
    <w:rsid w:val="00C9130C"/>
    <w:rsid w:val="00C94F4E"/>
    <w:rsid w:val="00C97342"/>
    <w:rsid w:val="00CA20DE"/>
    <w:rsid w:val="00CA6045"/>
    <w:rsid w:val="00CA731E"/>
    <w:rsid w:val="00CB4A1F"/>
    <w:rsid w:val="00CB73E8"/>
    <w:rsid w:val="00CC506F"/>
    <w:rsid w:val="00CE7DF1"/>
    <w:rsid w:val="00CF6AA2"/>
    <w:rsid w:val="00D03E87"/>
    <w:rsid w:val="00D1152D"/>
    <w:rsid w:val="00D145F1"/>
    <w:rsid w:val="00D17A94"/>
    <w:rsid w:val="00D22EB5"/>
    <w:rsid w:val="00D32402"/>
    <w:rsid w:val="00D352EE"/>
    <w:rsid w:val="00D37C3F"/>
    <w:rsid w:val="00D43B89"/>
    <w:rsid w:val="00D446AF"/>
    <w:rsid w:val="00D45CFA"/>
    <w:rsid w:val="00D46C91"/>
    <w:rsid w:val="00D472B4"/>
    <w:rsid w:val="00D53A1E"/>
    <w:rsid w:val="00D706BC"/>
    <w:rsid w:val="00D71B97"/>
    <w:rsid w:val="00D733A7"/>
    <w:rsid w:val="00D83594"/>
    <w:rsid w:val="00D856EE"/>
    <w:rsid w:val="00DA5B24"/>
    <w:rsid w:val="00DA6622"/>
    <w:rsid w:val="00DB17DC"/>
    <w:rsid w:val="00DB1D1D"/>
    <w:rsid w:val="00DC2656"/>
    <w:rsid w:val="00DC6EA0"/>
    <w:rsid w:val="00DD5058"/>
    <w:rsid w:val="00DD79BB"/>
    <w:rsid w:val="00DD7A24"/>
    <w:rsid w:val="00DE0436"/>
    <w:rsid w:val="00DE3128"/>
    <w:rsid w:val="00DE66CB"/>
    <w:rsid w:val="00DE7EB5"/>
    <w:rsid w:val="00DE7F6D"/>
    <w:rsid w:val="00DF6714"/>
    <w:rsid w:val="00E00AAC"/>
    <w:rsid w:val="00E0343A"/>
    <w:rsid w:val="00E0619D"/>
    <w:rsid w:val="00E10588"/>
    <w:rsid w:val="00E10613"/>
    <w:rsid w:val="00E1276E"/>
    <w:rsid w:val="00E14E82"/>
    <w:rsid w:val="00E168D2"/>
    <w:rsid w:val="00E21D17"/>
    <w:rsid w:val="00E23153"/>
    <w:rsid w:val="00E27EB6"/>
    <w:rsid w:val="00E301CC"/>
    <w:rsid w:val="00E30243"/>
    <w:rsid w:val="00E347D9"/>
    <w:rsid w:val="00E364B1"/>
    <w:rsid w:val="00E36668"/>
    <w:rsid w:val="00E42541"/>
    <w:rsid w:val="00E4417E"/>
    <w:rsid w:val="00E44228"/>
    <w:rsid w:val="00E47642"/>
    <w:rsid w:val="00E5372A"/>
    <w:rsid w:val="00E64E81"/>
    <w:rsid w:val="00E71019"/>
    <w:rsid w:val="00E80B56"/>
    <w:rsid w:val="00E845F2"/>
    <w:rsid w:val="00E850E5"/>
    <w:rsid w:val="00E85651"/>
    <w:rsid w:val="00E85E7A"/>
    <w:rsid w:val="00E94A86"/>
    <w:rsid w:val="00EA0BD5"/>
    <w:rsid w:val="00EA47C4"/>
    <w:rsid w:val="00EA77C6"/>
    <w:rsid w:val="00EB04F5"/>
    <w:rsid w:val="00EB5590"/>
    <w:rsid w:val="00EC6749"/>
    <w:rsid w:val="00ED5241"/>
    <w:rsid w:val="00ED6F0C"/>
    <w:rsid w:val="00EE4206"/>
    <w:rsid w:val="00EF0EEF"/>
    <w:rsid w:val="00F10155"/>
    <w:rsid w:val="00F177A6"/>
    <w:rsid w:val="00F31833"/>
    <w:rsid w:val="00F40597"/>
    <w:rsid w:val="00F568DA"/>
    <w:rsid w:val="00F56B28"/>
    <w:rsid w:val="00F62F6E"/>
    <w:rsid w:val="00F64CB5"/>
    <w:rsid w:val="00F732F2"/>
    <w:rsid w:val="00F8040C"/>
    <w:rsid w:val="00F806E9"/>
    <w:rsid w:val="00F8351D"/>
    <w:rsid w:val="00F86760"/>
    <w:rsid w:val="00F914B3"/>
    <w:rsid w:val="00F930AA"/>
    <w:rsid w:val="00FA6254"/>
    <w:rsid w:val="00FB0599"/>
    <w:rsid w:val="00FB2A14"/>
    <w:rsid w:val="00FB39D4"/>
    <w:rsid w:val="00FB5707"/>
    <w:rsid w:val="00FC0AFC"/>
    <w:rsid w:val="00FC7A3E"/>
    <w:rsid w:val="00FE090D"/>
    <w:rsid w:val="00FE2EF2"/>
    <w:rsid w:val="00FE6CE5"/>
    <w:rsid w:val="00FF297B"/>
    <w:rsid w:val="00FF3A98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6496C-33FE-4F74-9DCC-A59A1EFB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E7A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BA0C40"/>
    <w:pPr>
      <w:widowControl/>
      <w:suppressAutoHyphens w:val="0"/>
      <w:spacing w:beforeAutospacing="1" w:afterAutospacing="1"/>
      <w:textAlignment w:val="auto"/>
      <w:outlineLvl w:val="0"/>
    </w:pPr>
    <w:rPr>
      <w:rFonts w:eastAsia="Times New Roman" w:cs="Times New Roman"/>
      <w:b/>
      <w:bCs/>
      <w:sz w:val="48"/>
      <w:szCs w:val="48"/>
      <w:lang w:eastAsia="pl-PL" w:bidi="ar-SA"/>
    </w:rPr>
  </w:style>
  <w:style w:type="paragraph" w:customStyle="1" w:styleId="Nagwek21">
    <w:name w:val="Nagłówek 21"/>
    <w:basedOn w:val="Nagwek"/>
    <w:qFormat/>
    <w:rsid w:val="00BD34F6"/>
  </w:style>
  <w:style w:type="character" w:customStyle="1" w:styleId="Hipercze1">
    <w:name w:val="Hiperłącze1"/>
    <w:qFormat/>
    <w:rsid w:val="003B6E7A"/>
    <w:rPr>
      <w:color w:val="000080"/>
      <w:u w:val="single"/>
    </w:rPr>
  </w:style>
  <w:style w:type="character" w:customStyle="1" w:styleId="Domylnaczcionkaakapitu4">
    <w:name w:val="Domyślna czcionka akapitu4"/>
    <w:qFormat/>
    <w:rsid w:val="003B6E7A"/>
  </w:style>
  <w:style w:type="character" w:customStyle="1" w:styleId="WW-Domylnaczcionkaakapitu31">
    <w:name w:val="WW-Domy?lna czcionka akapitu31"/>
    <w:uiPriority w:val="99"/>
    <w:qFormat/>
    <w:rsid w:val="003B6E7A"/>
  </w:style>
  <w:style w:type="character" w:customStyle="1" w:styleId="Mocnewyrnione">
    <w:name w:val="Mocne wyróżnione"/>
    <w:qFormat/>
    <w:rsid w:val="003B6E7A"/>
    <w:rPr>
      <w:b/>
      <w:bCs/>
    </w:rPr>
  </w:style>
  <w:style w:type="character" w:customStyle="1" w:styleId="object">
    <w:name w:val="object"/>
    <w:qFormat/>
    <w:rsid w:val="003B6E7A"/>
  </w:style>
  <w:style w:type="character" w:customStyle="1" w:styleId="DeltaViewInsertion">
    <w:name w:val="DeltaView Insertion"/>
    <w:qFormat/>
    <w:rsid w:val="003B6E7A"/>
    <w:rPr>
      <w:b/>
      <w:bCs/>
      <w:i/>
      <w:iCs/>
      <w:spacing w:val="0"/>
    </w:rPr>
  </w:style>
  <w:style w:type="character" w:customStyle="1" w:styleId="citation-line">
    <w:name w:val="citation-line"/>
    <w:qFormat/>
    <w:rsid w:val="003B6E7A"/>
  </w:style>
  <w:style w:type="character" w:customStyle="1" w:styleId="Domylnaczcionkaakapitu3">
    <w:name w:val="Domyślna czcionka akapitu3"/>
    <w:qFormat/>
    <w:rsid w:val="003B6E7A"/>
  </w:style>
  <w:style w:type="character" w:styleId="Odwoaniedokomentarza">
    <w:name w:val="annotation reference"/>
    <w:qFormat/>
    <w:rsid w:val="003B6E7A"/>
    <w:rPr>
      <w:sz w:val="16"/>
      <w:szCs w:val="16"/>
    </w:rPr>
  </w:style>
  <w:style w:type="character" w:customStyle="1" w:styleId="WW8Num8z0">
    <w:name w:val="WW8Num8z0"/>
    <w:qFormat/>
    <w:rsid w:val="003B6E7A"/>
    <w:rPr>
      <w:rFonts w:ascii="Symbol" w:eastAsia="Symbol" w:hAnsi="Symbol" w:cs="Symbol"/>
      <w:strike w:val="0"/>
      <w:dstrike w:val="0"/>
      <w:color w:val="000000"/>
      <w:lang w:val="hi-IN"/>
    </w:rPr>
  </w:style>
  <w:style w:type="character" w:customStyle="1" w:styleId="WW8Num8z2">
    <w:name w:val="WW8Num8z2"/>
    <w:qFormat/>
    <w:rsid w:val="003B6E7A"/>
    <w:rPr>
      <w:rFonts w:ascii="Wingdings" w:eastAsia="Symbol" w:hAnsi="Wingdings" w:cs="Wingdings"/>
      <w:strike w:val="0"/>
      <w:dstrike w:val="0"/>
      <w:color w:val="000000"/>
      <w:lang w:val="hi-IN"/>
    </w:rPr>
  </w:style>
  <w:style w:type="character" w:customStyle="1" w:styleId="WW8Num8z4">
    <w:name w:val="WW8Num8z4"/>
    <w:qFormat/>
    <w:rsid w:val="003B6E7A"/>
    <w:rPr>
      <w:rFonts w:eastAsia="Symbol"/>
      <w:strike w:val="0"/>
      <w:dstrike w:val="0"/>
      <w:color w:val="000000"/>
      <w:lang w:val="hi-IN"/>
    </w:rPr>
  </w:style>
  <w:style w:type="character" w:customStyle="1" w:styleId="WW-czeinternetowe12345678910111213141516">
    <w:name w:val="WW-??cze internetowe12345678910111213141516"/>
    <w:qFormat/>
    <w:rsid w:val="003B6E7A"/>
    <w:rPr>
      <w:color w:val="000080"/>
      <w:u w:val="single"/>
    </w:rPr>
  </w:style>
  <w:style w:type="character" w:customStyle="1" w:styleId="WW8Num6z0">
    <w:name w:val="WW8Num6z0"/>
    <w:qFormat/>
    <w:rsid w:val="003B6E7A"/>
    <w:rPr>
      <w:rFonts w:ascii="Symbol" w:eastAsia="Symbol" w:hAnsi="Symbol" w:cs="Symbol"/>
      <w:sz w:val="18"/>
      <w:szCs w:val="18"/>
      <w:lang w:eastAsia="pl-PL"/>
    </w:rPr>
  </w:style>
  <w:style w:type="character" w:customStyle="1" w:styleId="WW8Num6z1">
    <w:name w:val="WW8Num6z1"/>
    <w:qFormat/>
    <w:rsid w:val="003B6E7A"/>
    <w:rPr>
      <w:rFonts w:eastAsia="Symbol"/>
    </w:rPr>
  </w:style>
  <w:style w:type="character" w:customStyle="1" w:styleId="WW8Num6z2">
    <w:name w:val="WW8Num6z2"/>
    <w:qFormat/>
    <w:rsid w:val="003B6E7A"/>
    <w:rPr>
      <w:rFonts w:ascii="Wingdings" w:eastAsia="Symbol" w:hAnsi="Wingdings" w:cs="Wingdings"/>
    </w:rPr>
  </w:style>
  <w:style w:type="character" w:customStyle="1" w:styleId="WW8Num7z0">
    <w:name w:val="WW8Num7z0"/>
    <w:qFormat/>
    <w:rsid w:val="003B6E7A"/>
    <w:rPr>
      <w:rFonts w:ascii="Symbol" w:eastAsia="OpenSymbol," w:hAnsi="Symbol" w:cs="Symbol"/>
      <w:lang w:eastAsia="pl-PL"/>
    </w:rPr>
  </w:style>
  <w:style w:type="character" w:customStyle="1" w:styleId="WW8Num7z1">
    <w:name w:val="WW8Num7z1"/>
    <w:qFormat/>
    <w:rsid w:val="003B6E7A"/>
    <w:rPr>
      <w:rFonts w:eastAsia="OpenSymbol,"/>
    </w:rPr>
  </w:style>
  <w:style w:type="character" w:customStyle="1" w:styleId="WW8Num7z2">
    <w:name w:val="WW8Num7z2"/>
    <w:qFormat/>
    <w:rsid w:val="003B6E7A"/>
    <w:rPr>
      <w:rFonts w:ascii="Wingdings" w:eastAsia="OpenSymbol," w:hAnsi="Wingdings" w:cs="Wingdings"/>
    </w:rPr>
  </w:style>
  <w:style w:type="character" w:customStyle="1" w:styleId="WW8Num5z0">
    <w:name w:val="WW8Num5z0"/>
    <w:qFormat/>
    <w:rsid w:val="003B6E7A"/>
    <w:rPr>
      <w:rFonts w:ascii="Symbol" w:eastAsia="Symbol" w:hAnsi="Symbol" w:cs="Symbol"/>
    </w:rPr>
  </w:style>
  <w:style w:type="character" w:customStyle="1" w:styleId="WW8Num5z1">
    <w:name w:val="WW8Num5z1"/>
    <w:qFormat/>
    <w:rsid w:val="003B6E7A"/>
  </w:style>
  <w:style w:type="character" w:customStyle="1" w:styleId="WW8Num5z2">
    <w:name w:val="WW8Num5z2"/>
    <w:qFormat/>
    <w:rsid w:val="003B6E7A"/>
    <w:rPr>
      <w:rFonts w:ascii="Wingdings" w:eastAsia="Wingdings" w:hAnsi="Wingdings" w:cs="Wingdings"/>
    </w:rPr>
  </w:style>
  <w:style w:type="character" w:customStyle="1" w:styleId="WW8Num5z4">
    <w:name w:val="WW8Num5z4"/>
    <w:qFormat/>
    <w:rsid w:val="003B6E7A"/>
  </w:style>
  <w:style w:type="character" w:customStyle="1" w:styleId="WW8Num5z7">
    <w:name w:val="WW8Num5z7"/>
    <w:qFormat/>
    <w:rsid w:val="003B6E7A"/>
  </w:style>
  <w:style w:type="character" w:customStyle="1" w:styleId="WW8Num2z0">
    <w:name w:val="WW8Num2z0"/>
    <w:qFormat/>
    <w:rsid w:val="003B6E7A"/>
    <w:rPr>
      <w:rFonts w:ascii="Symbol" w:eastAsia="TimesNewRoman" w:hAnsi="Symbol" w:cs="Symbol"/>
      <w:color w:val="000000"/>
      <w:sz w:val="24"/>
      <w:szCs w:val="24"/>
      <w:lang w:eastAsia="pl-PL" w:bidi="hi-IN"/>
    </w:rPr>
  </w:style>
  <w:style w:type="character" w:customStyle="1" w:styleId="WW8Num2z1">
    <w:name w:val="WW8Num2z1"/>
    <w:qFormat/>
    <w:rsid w:val="003B6E7A"/>
    <w:rPr>
      <w:rFonts w:ascii="OpenSymbol," w:eastAsia="OpenSymbol," w:hAnsi="OpenSymbol," w:cs="OpenSymbol,"/>
    </w:rPr>
  </w:style>
  <w:style w:type="character" w:customStyle="1" w:styleId="WW8Num2z2">
    <w:name w:val="WW8Num2z2"/>
    <w:qFormat/>
    <w:rsid w:val="003B6E7A"/>
    <w:rPr>
      <w:rFonts w:ascii="Wingdings" w:eastAsia="Wingdings" w:hAnsi="Wingdings" w:cs="Wingdings"/>
    </w:rPr>
  </w:style>
  <w:style w:type="character" w:customStyle="1" w:styleId="WW8Num2z4">
    <w:name w:val="WW8Num2z4"/>
    <w:qFormat/>
    <w:rsid w:val="003B6E7A"/>
  </w:style>
  <w:style w:type="character" w:customStyle="1" w:styleId="WW8Num2z7">
    <w:name w:val="WW8Num2z7"/>
    <w:qFormat/>
    <w:rsid w:val="003B6E7A"/>
  </w:style>
  <w:style w:type="character" w:customStyle="1" w:styleId="Znakinumeracji">
    <w:name w:val="Znaki numeracji"/>
    <w:qFormat/>
    <w:rsid w:val="003B6E7A"/>
  </w:style>
  <w:style w:type="character" w:customStyle="1" w:styleId="Znakiwypunktowania">
    <w:name w:val="Znaki wypunktowania"/>
    <w:qFormat/>
    <w:rsid w:val="003B6E7A"/>
    <w:rPr>
      <w:rFonts w:ascii="OpenSymbol" w:eastAsia="OpenSymbol" w:hAnsi="OpenSymbol" w:cs="OpenSymbol"/>
    </w:rPr>
  </w:style>
  <w:style w:type="character" w:customStyle="1" w:styleId="Domylnaczcionkaakapitu6">
    <w:name w:val="Domyślna czcionka akapitu6"/>
    <w:qFormat/>
    <w:rsid w:val="003B6E7A"/>
  </w:style>
  <w:style w:type="character" w:customStyle="1" w:styleId="WW-Domylnaczcionkaakapitu1">
    <w:name w:val="WW-Domy?lna czcionka akapitu1"/>
    <w:qFormat/>
    <w:rsid w:val="003B6E7A"/>
  </w:style>
  <w:style w:type="character" w:customStyle="1" w:styleId="Domylnaczcionkaakapitu2">
    <w:name w:val="Domyślna czcionka akapitu2"/>
    <w:qFormat/>
    <w:rsid w:val="003B6E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78F3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78F3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78F3"/>
    <w:rPr>
      <w:rFonts w:ascii="Segoe UI" w:hAnsi="Segoe UI" w:cs="Mangal"/>
      <w:sz w:val="18"/>
      <w:szCs w:val="16"/>
    </w:rPr>
  </w:style>
  <w:style w:type="character" w:styleId="Pogrubienie">
    <w:name w:val="Strong"/>
    <w:basedOn w:val="Domylnaczcionkaakapitu"/>
    <w:uiPriority w:val="99"/>
    <w:qFormat/>
    <w:rsid w:val="001A55DE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6062E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BA0C40"/>
    <w:rPr>
      <w:rFonts w:eastAsia="Times New Roman" w:cs="Times New Roman"/>
      <w:b/>
      <w:bCs/>
      <w:kern w:val="2"/>
      <w:sz w:val="48"/>
      <w:szCs w:val="48"/>
      <w:lang w:eastAsia="pl-PL" w:bidi="ar-SA"/>
    </w:rPr>
  </w:style>
  <w:style w:type="character" w:customStyle="1" w:styleId="articletitle">
    <w:name w:val="articletitle"/>
    <w:basedOn w:val="Domylnaczcionkaakapitu"/>
    <w:qFormat/>
    <w:rsid w:val="00BA0C40"/>
  </w:style>
  <w:style w:type="character" w:customStyle="1" w:styleId="footnote">
    <w:name w:val="footnote"/>
    <w:basedOn w:val="Domylnaczcionkaakapitu"/>
    <w:qFormat/>
    <w:rsid w:val="00BA0C40"/>
  </w:style>
  <w:style w:type="character" w:customStyle="1" w:styleId="TekstpodstawowyZnakZnakZnakZnakZnak1TekstpodstawowF2ZnakF2Znak">
    <w:name w:val="Tekst podstawowy Znak;Znak Znak;Znak Znak1;Tekst podstawow.(F2) Znak;(F2) Znak"/>
    <w:basedOn w:val="Domylnaczcionkaakapitu"/>
    <w:qFormat/>
    <w:rsid w:val="00BD34F6"/>
    <w:rPr>
      <w:sz w:val="24"/>
    </w:rPr>
  </w:style>
  <w:style w:type="character" w:customStyle="1" w:styleId="AkapitzlistZnakwypunktowanieZnak">
    <w:name w:val="Akapit z listą Znak;wypunktowanie Znak"/>
    <w:qFormat/>
    <w:rsid w:val="00BD34F6"/>
  </w:style>
  <w:style w:type="character" w:customStyle="1" w:styleId="Nagwek2Znak">
    <w:name w:val="Nagłówek 2 Znak"/>
    <w:basedOn w:val="Domylnaczcionkaakapitu"/>
    <w:qFormat/>
    <w:rsid w:val="00BD34F6"/>
    <w:rPr>
      <w:rFonts w:ascii="Trebuchet MS" w:hAnsi="Trebuchet MS"/>
      <w:b/>
    </w:rPr>
  </w:style>
  <w:style w:type="character" w:customStyle="1" w:styleId="NormalnyWebZnak">
    <w:name w:val="Normalny (Web) Znak"/>
    <w:qFormat/>
    <w:rsid w:val="00BD34F6"/>
    <w:rPr>
      <w:sz w:val="24"/>
    </w:rPr>
  </w:style>
  <w:style w:type="character" w:customStyle="1" w:styleId="WW8Num3z0">
    <w:name w:val="WW8Num3z0"/>
    <w:qFormat/>
    <w:rsid w:val="00BD34F6"/>
  </w:style>
  <w:style w:type="character" w:customStyle="1" w:styleId="WW8Num3z1">
    <w:name w:val="WW8Num3z1"/>
    <w:qFormat/>
    <w:rsid w:val="00BD34F6"/>
  </w:style>
  <w:style w:type="character" w:customStyle="1" w:styleId="WW8Num3z2">
    <w:name w:val="WW8Num3z2"/>
    <w:qFormat/>
    <w:rsid w:val="00BD34F6"/>
  </w:style>
  <w:style w:type="character" w:customStyle="1" w:styleId="WW8Num3z3">
    <w:name w:val="WW8Num3z3"/>
    <w:qFormat/>
    <w:rsid w:val="00BD34F6"/>
  </w:style>
  <w:style w:type="character" w:customStyle="1" w:styleId="WW8Num3z4">
    <w:name w:val="WW8Num3z4"/>
    <w:qFormat/>
    <w:rsid w:val="00BD34F6"/>
  </w:style>
  <w:style w:type="character" w:customStyle="1" w:styleId="WW8Num3z5">
    <w:name w:val="WW8Num3z5"/>
    <w:qFormat/>
    <w:rsid w:val="00BD34F6"/>
  </w:style>
  <w:style w:type="character" w:customStyle="1" w:styleId="WW8Num3z6">
    <w:name w:val="WW8Num3z6"/>
    <w:qFormat/>
    <w:rsid w:val="00BD34F6"/>
  </w:style>
  <w:style w:type="character" w:customStyle="1" w:styleId="WW8Num3z7">
    <w:name w:val="WW8Num3z7"/>
    <w:qFormat/>
    <w:rsid w:val="00BD34F6"/>
  </w:style>
  <w:style w:type="character" w:customStyle="1" w:styleId="WW8Num3z8">
    <w:name w:val="WW8Num3z8"/>
    <w:qFormat/>
    <w:rsid w:val="00BD34F6"/>
  </w:style>
  <w:style w:type="character" w:customStyle="1" w:styleId="WW8Num4z0">
    <w:name w:val="WW8Num4z0"/>
    <w:qFormat/>
    <w:rsid w:val="00BD34F6"/>
  </w:style>
  <w:style w:type="character" w:customStyle="1" w:styleId="WW8Num4z1">
    <w:name w:val="WW8Num4z1"/>
    <w:qFormat/>
    <w:rsid w:val="00BD34F6"/>
  </w:style>
  <w:style w:type="character" w:customStyle="1" w:styleId="WW8Num4z2">
    <w:name w:val="WW8Num4z2"/>
    <w:qFormat/>
    <w:rsid w:val="00BD34F6"/>
  </w:style>
  <w:style w:type="character" w:customStyle="1" w:styleId="WW8Num4z3">
    <w:name w:val="WW8Num4z3"/>
    <w:qFormat/>
    <w:rsid w:val="00BD34F6"/>
  </w:style>
  <w:style w:type="character" w:customStyle="1" w:styleId="WW8Num4z4">
    <w:name w:val="WW8Num4z4"/>
    <w:qFormat/>
    <w:rsid w:val="00BD34F6"/>
  </w:style>
  <w:style w:type="character" w:customStyle="1" w:styleId="WW8Num4z5">
    <w:name w:val="WW8Num4z5"/>
    <w:qFormat/>
    <w:rsid w:val="00BD34F6"/>
  </w:style>
  <w:style w:type="character" w:customStyle="1" w:styleId="WW8Num4z6">
    <w:name w:val="WW8Num4z6"/>
    <w:qFormat/>
    <w:rsid w:val="00BD34F6"/>
  </w:style>
  <w:style w:type="character" w:customStyle="1" w:styleId="WW8Num4z7">
    <w:name w:val="WW8Num4z7"/>
    <w:qFormat/>
    <w:rsid w:val="00BD34F6"/>
  </w:style>
  <w:style w:type="character" w:customStyle="1" w:styleId="WW8Num4z8">
    <w:name w:val="WW8Num4z8"/>
    <w:qFormat/>
    <w:rsid w:val="00BD34F6"/>
  </w:style>
  <w:style w:type="character" w:customStyle="1" w:styleId="WWCharLFO36LVL1">
    <w:name w:val="WW_CharLFO36LVL1"/>
    <w:qFormat/>
    <w:rsid w:val="00BD34F6"/>
    <w:rPr>
      <w:b w:val="0"/>
      <w:color w:val="000000"/>
      <w:sz w:val="22"/>
      <w:szCs w:val="22"/>
    </w:rPr>
  </w:style>
  <w:style w:type="character" w:customStyle="1" w:styleId="Character20style">
    <w:name w:val="Character_20_style"/>
    <w:qFormat/>
    <w:rsid w:val="00BD34F6"/>
    <w:rPr>
      <w:sz w:val="20"/>
      <w:szCs w:val="20"/>
    </w:rPr>
  </w:style>
  <w:style w:type="character" w:customStyle="1" w:styleId="WW8Num9z0">
    <w:name w:val="WW8Num9z0"/>
    <w:qFormat/>
    <w:rsid w:val="00BD34F6"/>
  </w:style>
  <w:style w:type="character" w:customStyle="1" w:styleId="WW8Num9z1">
    <w:name w:val="WW8Num9z1"/>
    <w:qFormat/>
    <w:rsid w:val="00BD34F6"/>
  </w:style>
  <w:style w:type="character" w:customStyle="1" w:styleId="WW8Num9z2">
    <w:name w:val="WW8Num9z2"/>
    <w:qFormat/>
    <w:rsid w:val="00BD34F6"/>
  </w:style>
  <w:style w:type="character" w:customStyle="1" w:styleId="WW8Num9z3">
    <w:name w:val="WW8Num9z3"/>
    <w:qFormat/>
    <w:rsid w:val="00BD34F6"/>
  </w:style>
  <w:style w:type="character" w:customStyle="1" w:styleId="WW8Num9z4">
    <w:name w:val="WW8Num9z4"/>
    <w:qFormat/>
    <w:rsid w:val="00BD34F6"/>
  </w:style>
  <w:style w:type="character" w:customStyle="1" w:styleId="WW8Num9z5">
    <w:name w:val="WW8Num9z5"/>
    <w:qFormat/>
    <w:rsid w:val="00BD34F6"/>
  </w:style>
  <w:style w:type="character" w:customStyle="1" w:styleId="WW8Num9z6">
    <w:name w:val="WW8Num9z6"/>
    <w:qFormat/>
    <w:rsid w:val="00BD34F6"/>
  </w:style>
  <w:style w:type="character" w:customStyle="1" w:styleId="WW8Num9z7">
    <w:name w:val="WW8Num9z7"/>
    <w:qFormat/>
    <w:rsid w:val="00BD34F6"/>
  </w:style>
  <w:style w:type="character" w:customStyle="1" w:styleId="WW8Num9z8">
    <w:name w:val="WW8Num9z8"/>
    <w:qFormat/>
    <w:rsid w:val="00BD34F6"/>
  </w:style>
  <w:style w:type="character" w:customStyle="1" w:styleId="WW8Num10z0">
    <w:name w:val="WW8Num10z0"/>
    <w:qFormat/>
    <w:rsid w:val="00BD34F6"/>
    <w:rPr>
      <w:b w:val="0"/>
    </w:rPr>
  </w:style>
  <w:style w:type="character" w:customStyle="1" w:styleId="WW8Num10z1">
    <w:name w:val="WW8Num10z1"/>
    <w:qFormat/>
    <w:rsid w:val="00BD34F6"/>
  </w:style>
  <w:style w:type="character" w:customStyle="1" w:styleId="WW8Num10z2">
    <w:name w:val="WW8Num10z2"/>
    <w:qFormat/>
    <w:rsid w:val="00BD34F6"/>
  </w:style>
  <w:style w:type="character" w:customStyle="1" w:styleId="WW8Num10z3">
    <w:name w:val="WW8Num10z3"/>
    <w:qFormat/>
    <w:rsid w:val="00BD34F6"/>
  </w:style>
  <w:style w:type="character" w:customStyle="1" w:styleId="WW8Num10z4">
    <w:name w:val="WW8Num10z4"/>
    <w:qFormat/>
    <w:rsid w:val="00BD34F6"/>
  </w:style>
  <w:style w:type="character" w:customStyle="1" w:styleId="WW8Num10z5">
    <w:name w:val="WW8Num10z5"/>
    <w:qFormat/>
    <w:rsid w:val="00BD34F6"/>
  </w:style>
  <w:style w:type="character" w:customStyle="1" w:styleId="WW8Num10z6">
    <w:name w:val="WW8Num10z6"/>
    <w:qFormat/>
    <w:rsid w:val="00BD34F6"/>
  </w:style>
  <w:style w:type="character" w:customStyle="1" w:styleId="WW8Num10z7">
    <w:name w:val="WW8Num10z7"/>
    <w:qFormat/>
    <w:rsid w:val="00BD34F6"/>
  </w:style>
  <w:style w:type="character" w:customStyle="1" w:styleId="WW8Num10z8">
    <w:name w:val="WW8Num10z8"/>
    <w:qFormat/>
    <w:rsid w:val="00BD34F6"/>
  </w:style>
  <w:style w:type="character" w:customStyle="1" w:styleId="WW8Num11z0">
    <w:name w:val="WW8Num11z0"/>
    <w:qFormat/>
    <w:rsid w:val="00BD34F6"/>
    <w:rPr>
      <w:b w:val="0"/>
    </w:rPr>
  </w:style>
  <w:style w:type="character" w:customStyle="1" w:styleId="WW8Num11z1">
    <w:name w:val="WW8Num11z1"/>
    <w:qFormat/>
    <w:rsid w:val="00BD34F6"/>
  </w:style>
  <w:style w:type="character" w:customStyle="1" w:styleId="WW8Num11z2">
    <w:name w:val="WW8Num11z2"/>
    <w:qFormat/>
    <w:rsid w:val="00BD34F6"/>
  </w:style>
  <w:style w:type="character" w:customStyle="1" w:styleId="WW8Num11z3">
    <w:name w:val="WW8Num11z3"/>
    <w:qFormat/>
    <w:rsid w:val="00BD34F6"/>
  </w:style>
  <w:style w:type="character" w:customStyle="1" w:styleId="WW8Num11z4">
    <w:name w:val="WW8Num11z4"/>
    <w:qFormat/>
    <w:rsid w:val="00BD34F6"/>
  </w:style>
  <w:style w:type="character" w:customStyle="1" w:styleId="WW8Num11z5">
    <w:name w:val="WW8Num11z5"/>
    <w:qFormat/>
    <w:rsid w:val="00BD34F6"/>
  </w:style>
  <w:style w:type="character" w:customStyle="1" w:styleId="WW8Num11z6">
    <w:name w:val="WW8Num11z6"/>
    <w:qFormat/>
    <w:rsid w:val="00BD34F6"/>
  </w:style>
  <w:style w:type="character" w:customStyle="1" w:styleId="WW8Num11z7">
    <w:name w:val="WW8Num11z7"/>
    <w:qFormat/>
    <w:rsid w:val="00BD34F6"/>
  </w:style>
  <w:style w:type="character" w:customStyle="1" w:styleId="WW8Num11z8">
    <w:name w:val="WW8Num11z8"/>
    <w:qFormat/>
    <w:rsid w:val="00BD34F6"/>
  </w:style>
  <w:style w:type="paragraph" w:styleId="Nagwek">
    <w:name w:val="header"/>
    <w:basedOn w:val="Normalny"/>
    <w:next w:val="Tekstpodstawowy"/>
    <w:qFormat/>
    <w:rsid w:val="00BD34F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6B60F3"/>
    <w:pPr>
      <w:spacing w:after="140" w:line="276" w:lineRule="auto"/>
    </w:pPr>
  </w:style>
  <w:style w:type="paragraph" w:styleId="Lista">
    <w:name w:val="List"/>
    <w:basedOn w:val="Textbody"/>
    <w:rsid w:val="003B6E7A"/>
  </w:style>
  <w:style w:type="paragraph" w:customStyle="1" w:styleId="Legenda1">
    <w:name w:val="Legenda1"/>
    <w:basedOn w:val="Normalny"/>
    <w:qFormat/>
    <w:rsid w:val="00BD34F6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Standard"/>
    <w:qFormat/>
    <w:rsid w:val="003B6E7A"/>
    <w:pPr>
      <w:suppressLineNumbers/>
    </w:pPr>
  </w:style>
  <w:style w:type="paragraph" w:customStyle="1" w:styleId="Nagwek1">
    <w:name w:val="Nagłówek1"/>
    <w:basedOn w:val="Standard"/>
    <w:next w:val="Textbody"/>
    <w:qFormat/>
    <w:rsid w:val="003B6E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egenda">
    <w:name w:val="caption"/>
    <w:basedOn w:val="Standard"/>
    <w:qFormat/>
    <w:rsid w:val="003B6E7A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3B6E7A"/>
    <w:pPr>
      <w:widowControl w:val="0"/>
      <w:textAlignment w:val="baseline"/>
    </w:pPr>
    <w:rPr>
      <w:rFonts w:eastAsia="Arial" w:cs="SimSun, ??"/>
    </w:rPr>
  </w:style>
  <w:style w:type="paragraph" w:customStyle="1" w:styleId="Textbody">
    <w:name w:val="Text body"/>
    <w:basedOn w:val="Standard"/>
    <w:qFormat/>
    <w:rsid w:val="003B6E7A"/>
    <w:pPr>
      <w:spacing w:after="120"/>
    </w:pPr>
  </w:style>
  <w:style w:type="paragraph" w:customStyle="1" w:styleId="WW-Domynie">
    <w:name w:val="WW-Domy?nie"/>
    <w:qFormat/>
    <w:rsid w:val="003B6E7A"/>
    <w:pPr>
      <w:widowControl w:val="0"/>
      <w:spacing w:line="100" w:lineRule="atLeast"/>
      <w:textAlignment w:val="baseline"/>
    </w:pPr>
    <w:rPr>
      <w:rFonts w:eastAsia="Times New Roman" w:cs="Times New Roman"/>
    </w:rPr>
  </w:style>
  <w:style w:type="paragraph" w:customStyle="1" w:styleId="Default">
    <w:name w:val="Default"/>
    <w:basedOn w:val="Standard"/>
    <w:qFormat/>
    <w:rsid w:val="003B6E7A"/>
    <w:rPr>
      <w:color w:val="000000"/>
    </w:rPr>
  </w:style>
  <w:style w:type="paragraph" w:customStyle="1" w:styleId="Domynie">
    <w:name w:val="Domy徑nie"/>
    <w:uiPriority w:val="99"/>
    <w:qFormat/>
    <w:rsid w:val="003B6E7A"/>
    <w:pPr>
      <w:widowControl w:val="0"/>
      <w:textAlignment w:val="baseline"/>
    </w:pPr>
    <w:rPr>
      <w:rFonts w:eastAsia="Times New Roman" w:cs="Times New Roman"/>
      <w:lang w:bidi="ar-SA"/>
    </w:rPr>
  </w:style>
  <w:style w:type="paragraph" w:customStyle="1" w:styleId="Tretekstu">
    <w:name w:val="Tre? tekstu"/>
    <w:basedOn w:val="WW-Domynie"/>
    <w:qFormat/>
    <w:rsid w:val="003B6E7A"/>
    <w:pPr>
      <w:spacing w:after="120"/>
    </w:pPr>
    <w:rPr>
      <w:lang w:val="ar-SA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Colorful List Accent 1,CW_Lista,List Paragraph"/>
    <w:basedOn w:val="Standard"/>
    <w:link w:val="AkapitzlistZnak"/>
    <w:uiPriority w:val="34"/>
    <w:qFormat/>
    <w:rsid w:val="00BD34F6"/>
    <w:pPr>
      <w:ind w:left="720"/>
    </w:pPr>
  </w:style>
  <w:style w:type="paragraph" w:customStyle="1" w:styleId="Footnote0">
    <w:name w:val="Footnote"/>
    <w:basedOn w:val="Standard"/>
    <w:qFormat/>
    <w:rsid w:val="003B6E7A"/>
    <w:rPr>
      <w:rFonts w:ascii="Calibri" w:eastAsia="Calibri" w:hAnsi="Calibri" w:cs="Calibri"/>
    </w:rPr>
  </w:style>
  <w:style w:type="paragraph" w:customStyle="1" w:styleId="Zawartotabeli">
    <w:name w:val="Zawartość tabeli"/>
    <w:basedOn w:val="Standard"/>
    <w:uiPriority w:val="99"/>
    <w:qFormat/>
    <w:rsid w:val="003A7C10"/>
    <w:pPr>
      <w:suppressLineNumbers/>
    </w:pPr>
    <w:rPr>
      <w:rFonts w:ascii="Calibri" w:eastAsia="Calibri" w:hAnsi="Calibri" w:cs="Calibri"/>
      <w:lang w:bidi="ar-SA"/>
    </w:rPr>
  </w:style>
  <w:style w:type="paragraph" w:customStyle="1" w:styleId="Gwkaistopka">
    <w:name w:val="Główka i stopka"/>
    <w:basedOn w:val="Standard"/>
    <w:qFormat/>
    <w:rsid w:val="003B6E7A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3B6E7A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qFormat/>
    <w:rsid w:val="003B6E7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578F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78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8F3"/>
    <w:rPr>
      <w:rFonts w:ascii="Segoe UI" w:hAnsi="Segoe UI" w:cs="Mangal"/>
      <w:sz w:val="18"/>
      <w:szCs w:val="16"/>
    </w:rPr>
  </w:style>
  <w:style w:type="paragraph" w:styleId="NormalnyWeb">
    <w:name w:val="Normal (Web)"/>
    <w:basedOn w:val="Normalny"/>
    <w:uiPriority w:val="99"/>
    <w:unhideWhenUsed/>
    <w:qFormat/>
    <w:rsid w:val="0046062E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uiPriority w:val="99"/>
    <w:semiHidden/>
    <w:qFormat/>
    <w:rsid w:val="0034706F"/>
    <w:pPr>
      <w:suppressAutoHyphens w:val="0"/>
    </w:pPr>
    <w:rPr>
      <w:rFonts w:cs="Mangal"/>
      <w:szCs w:val="21"/>
    </w:rPr>
  </w:style>
  <w:style w:type="paragraph" w:customStyle="1" w:styleId="western">
    <w:name w:val="western"/>
    <w:basedOn w:val="Normalny"/>
    <w:qFormat/>
    <w:rsid w:val="00256980"/>
    <w:pPr>
      <w:widowControl/>
      <w:suppressAutoHyphens w:val="0"/>
      <w:spacing w:beforeAutospacing="1" w:after="142" w:line="276" w:lineRule="auto"/>
      <w:textAlignment w:val="auto"/>
    </w:pPr>
    <w:rPr>
      <w:rFonts w:eastAsia="Times New Roman" w:cs="Times New Roman"/>
      <w:color w:val="000000"/>
      <w:kern w:val="0"/>
      <w:lang w:eastAsia="pl-PL" w:bidi="ar-SA"/>
    </w:rPr>
  </w:style>
  <w:style w:type="paragraph" w:customStyle="1" w:styleId="Standardowy1">
    <w:name w:val="Standardowy1"/>
    <w:qFormat/>
    <w:rsid w:val="00BD34F6"/>
    <w:rPr>
      <w:rFonts w:eastAsia="Cambria Math" w:cs="Times New Roman"/>
      <w:sz w:val="20"/>
      <w:szCs w:val="20"/>
      <w:lang w:eastAsia="pl-PL" w:bidi="ar-SA"/>
    </w:rPr>
  </w:style>
  <w:style w:type="paragraph" w:customStyle="1" w:styleId="BodyTextZnakTekstpodstawowF2F2">
    <w:name w:val="Body Text;Znak;Tekst podstawow.(F2);(F2)"/>
    <w:basedOn w:val="Normalny"/>
    <w:qFormat/>
    <w:rsid w:val="00BD34F6"/>
    <w:pPr>
      <w:jc w:val="both"/>
    </w:pPr>
  </w:style>
  <w:style w:type="paragraph" w:customStyle="1" w:styleId="ListParagraphwypunktowanie">
    <w:name w:val="List Paragraph;wypunktowanie"/>
    <w:basedOn w:val="Normalny"/>
    <w:qFormat/>
    <w:rsid w:val="00BD34F6"/>
    <w:pPr>
      <w:ind w:left="708"/>
    </w:pPr>
  </w:style>
  <w:style w:type="paragraph" w:customStyle="1" w:styleId="WW-Domy3f3flnie">
    <w:name w:val="WW-Domyś3f3flnie"/>
    <w:basedOn w:val="Normalny"/>
    <w:qFormat/>
    <w:rsid w:val="00BD34F6"/>
    <w:pPr>
      <w:autoSpaceDE w:val="0"/>
    </w:pPr>
    <w:rPr>
      <w:lang w:val="en-US"/>
    </w:rPr>
  </w:style>
  <w:style w:type="numbering" w:customStyle="1" w:styleId="WW8Num8">
    <w:name w:val="WW8Num8"/>
    <w:qFormat/>
    <w:rsid w:val="003B6E7A"/>
  </w:style>
  <w:style w:type="numbering" w:customStyle="1" w:styleId="WW8Num6">
    <w:name w:val="WW8Num6"/>
    <w:qFormat/>
    <w:rsid w:val="003B6E7A"/>
  </w:style>
  <w:style w:type="numbering" w:customStyle="1" w:styleId="WW8Num7">
    <w:name w:val="WW8Num7"/>
    <w:qFormat/>
    <w:rsid w:val="003B6E7A"/>
  </w:style>
  <w:style w:type="numbering" w:customStyle="1" w:styleId="WW8Num5">
    <w:name w:val="WW8Num5"/>
    <w:qFormat/>
    <w:rsid w:val="003B6E7A"/>
  </w:style>
  <w:style w:type="numbering" w:customStyle="1" w:styleId="WW8Num2">
    <w:name w:val="WW8Num2"/>
    <w:qFormat/>
    <w:rsid w:val="003B6E7A"/>
  </w:style>
  <w:style w:type="numbering" w:customStyle="1" w:styleId="WW8Num3">
    <w:name w:val="WW8Num3"/>
    <w:qFormat/>
    <w:rsid w:val="00BD34F6"/>
  </w:style>
  <w:style w:type="numbering" w:customStyle="1" w:styleId="WW8Num4">
    <w:name w:val="WW8Num4"/>
    <w:qFormat/>
    <w:rsid w:val="00BD34F6"/>
  </w:style>
  <w:style w:type="numbering" w:customStyle="1" w:styleId="WW8Num36">
    <w:name w:val="WW8Num36"/>
    <w:qFormat/>
    <w:rsid w:val="00BD34F6"/>
  </w:style>
  <w:style w:type="numbering" w:customStyle="1" w:styleId="WW8Num9">
    <w:name w:val="WW8Num9"/>
    <w:qFormat/>
    <w:rsid w:val="00BD34F6"/>
  </w:style>
  <w:style w:type="numbering" w:customStyle="1" w:styleId="WW8Num10">
    <w:name w:val="WW8Num10"/>
    <w:qFormat/>
    <w:rsid w:val="00BD34F6"/>
  </w:style>
  <w:style w:type="numbering" w:customStyle="1" w:styleId="WW8Num11">
    <w:name w:val="WW8Num11"/>
    <w:qFormat/>
    <w:rsid w:val="00BD34F6"/>
  </w:style>
  <w:style w:type="table" w:styleId="Tabela-Siatka">
    <w:name w:val="Table Grid"/>
    <w:basedOn w:val="Standardowy"/>
    <w:uiPriority w:val="39"/>
    <w:rsid w:val="002569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C51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5A1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Colorful List Accent 1 Znak"/>
    <w:link w:val="Akapitzlist"/>
    <w:uiPriority w:val="34"/>
    <w:qFormat/>
    <w:locked/>
    <w:rsid w:val="00822947"/>
    <w:rPr>
      <w:rFonts w:eastAsia="Arial" w:cs="SimSun, ??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krosno.pl/2021/07/09/ogloszenie-o-zamowieniu-publicznym-na-uslugi-spoleczne-opieka-wytchnieniowa-edycja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F2A3-252C-4925-962E-D4E197D0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33</Pages>
  <Words>10610</Words>
  <Characters>63665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Zastrzeżyński</dc:creator>
  <cp:keywords/>
  <dc:description/>
  <cp:lastModifiedBy>Centrum Integracji Społecznej w Krośnie</cp:lastModifiedBy>
  <cp:revision>22</cp:revision>
  <cp:lastPrinted>2021-06-18T13:09:00Z</cp:lastPrinted>
  <dcterms:created xsi:type="dcterms:W3CDTF">2021-06-22T13:11:00Z</dcterms:created>
  <dcterms:modified xsi:type="dcterms:W3CDTF">2021-07-09T09:51:00Z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